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00074FFB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01F6B0E6" w:rsidR="009E28E7" w:rsidRPr="00365F05" w:rsidRDefault="00513D08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191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08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31/8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4746D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62033B75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B67272">
        <w:rPr>
          <w:rFonts w:ascii="Times New Roman" w:hAnsi="Times New Roman" w:cs="Times New Roman"/>
          <w:sz w:val="28"/>
          <w:szCs w:val="28"/>
        </w:rPr>
        <w:t xml:space="preserve">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10CEABF" w14:textId="77777777" w:rsidR="009E28E7" w:rsidRPr="00365F05" w:rsidRDefault="009E069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79662CC" w14:textId="3F343C61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="00EC6363">
        <w:rPr>
          <w:rFonts w:ascii="Times New Roman" w:hAnsi="Times New Roman" w:cs="Times New Roman"/>
          <w:sz w:val="28"/>
          <w:szCs w:val="28"/>
        </w:rPr>
        <w:t>923</w:t>
      </w:r>
      <w:r w:rsidR="00F70477">
        <w:rPr>
          <w:rFonts w:ascii="Times New Roman" w:hAnsi="Times New Roman" w:cs="Times New Roman"/>
          <w:sz w:val="28"/>
          <w:szCs w:val="28"/>
        </w:rPr>
        <w:t> </w:t>
      </w:r>
      <w:r w:rsidR="00EC6363">
        <w:rPr>
          <w:rFonts w:ascii="Times New Roman" w:hAnsi="Times New Roman" w:cs="Times New Roman"/>
          <w:sz w:val="28"/>
          <w:szCs w:val="28"/>
        </w:rPr>
        <w:t>398</w:t>
      </w:r>
      <w:r w:rsidR="00F70477">
        <w:rPr>
          <w:rFonts w:ascii="Times New Roman" w:hAnsi="Times New Roman" w:cs="Times New Roman"/>
          <w:sz w:val="28"/>
          <w:szCs w:val="28"/>
        </w:rPr>
        <w:t xml:space="preserve"> </w:t>
      </w:r>
      <w:r w:rsidR="00EC6363">
        <w:rPr>
          <w:rFonts w:ascii="Times New Roman" w:hAnsi="Times New Roman" w:cs="Times New Roman"/>
          <w:sz w:val="28"/>
          <w:szCs w:val="28"/>
        </w:rPr>
        <w:t xml:space="preserve">659,37 </w:t>
      </w:r>
      <w:r w:rsidR="00D73744">
        <w:rPr>
          <w:rFonts w:ascii="Times New Roman" w:hAnsi="Times New Roman" w:cs="Times New Roman"/>
          <w:sz w:val="28"/>
          <w:szCs w:val="28"/>
        </w:rPr>
        <w:t>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14:paraId="3F591BE7" w14:textId="08E188F8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</w:t>
      </w:r>
      <w:r w:rsidR="00EC6363">
        <w:rPr>
          <w:rFonts w:ascii="Times New Roman" w:hAnsi="Times New Roman" w:cs="Times New Roman"/>
          <w:sz w:val="28"/>
          <w:szCs w:val="28"/>
        </w:rPr>
        <w:t>925 734 834,61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890470E" w14:textId="7085F731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>руб.</w:t>
      </w:r>
      <w:r w:rsidR="00B67272">
        <w:rPr>
          <w:rFonts w:ascii="Times New Roman" w:hAnsi="Times New Roman" w:cs="Times New Roman"/>
          <w:sz w:val="28"/>
          <w:szCs w:val="28"/>
        </w:rPr>
        <w:t>»</w:t>
      </w:r>
      <w:r w:rsidR="007819C9">
        <w:rPr>
          <w:rFonts w:ascii="Times New Roman" w:hAnsi="Times New Roman" w:cs="Times New Roman"/>
          <w:sz w:val="28"/>
          <w:szCs w:val="28"/>
        </w:rPr>
        <w:t>;</w:t>
      </w:r>
    </w:p>
    <w:p w14:paraId="2B36DD95" w14:textId="665184EE" w:rsidR="0008329E" w:rsidRDefault="0008329E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 статьи 3 изложить в следующей редакции:</w:t>
      </w:r>
    </w:p>
    <w:p w14:paraId="226948CA" w14:textId="7969F26B" w:rsidR="0008329E" w:rsidRDefault="0008329E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329E">
        <w:rPr>
          <w:rFonts w:ascii="Times New Roman" w:hAnsi="Times New Roman" w:cs="Times New Roman"/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Pr="0008329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8329E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размере </w:t>
      </w:r>
      <w:r>
        <w:rPr>
          <w:rFonts w:ascii="Times New Roman" w:hAnsi="Times New Roman" w:cs="Times New Roman"/>
          <w:sz w:val="28"/>
          <w:szCs w:val="28"/>
        </w:rPr>
        <w:t>14 442 456,49</w:t>
      </w:r>
      <w:r w:rsidRPr="0008329E">
        <w:rPr>
          <w:rFonts w:ascii="Times New Roman" w:hAnsi="Times New Roman" w:cs="Times New Roman"/>
          <w:sz w:val="28"/>
          <w:szCs w:val="28"/>
        </w:rPr>
        <w:t xml:space="preserve"> руб., на 2024 год в размере 9 547 730,00 руб. и на 2025 год в размере 9 907 090,00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202D1A2" w14:textId="6184C635" w:rsidR="00C85E2F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32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038">
        <w:rPr>
          <w:rFonts w:ascii="Times New Roman" w:hAnsi="Times New Roman" w:cs="Times New Roman"/>
          <w:sz w:val="28"/>
          <w:szCs w:val="28"/>
        </w:rPr>
        <w:t xml:space="preserve">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C85E2F">
        <w:rPr>
          <w:rFonts w:ascii="Times New Roman" w:hAnsi="Times New Roman" w:cs="Times New Roman"/>
          <w:sz w:val="28"/>
          <w:szCs w:val="28"/>
        </w:rPr>
        <w:t>ункт 1 статьи 7 изложить в следующей редакции:</w:t>
      </w:r>
    </w:p>
    <w:p w14:paraId="12CC7BFC" w14:textId="77777777" w:rsidR="00414E7B" w:rsidRDefault="00414E7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49BD22A7" w14:textId="4F08CE3A" w:rsidR="00586133" w:rsidRDefault="00C85E2F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08329E">
        <w:rPr>
          <w:rFonts w:ascii="Times New Roman" w:hAnsi="Times New Roman" w:cs="Times New Roman"/>
          <w:sz w:val="28"/>
          <w:szCs w:val="28"/>
        </w:rPr>
        <w:t>663 075 461,95</w:t>
      </w:r>
      <w:r w:rsidR="0089398F">
        <w:rPr>
          <w:rFonts w:ascii="Times New Roman" w:hAnsi="Times New Roman" w:cs="Times New Roman"/>
          <w:sz w:val="28"/>
          <w:szCs w:val="28"/>
        </w:rPr>
        <w:t xml:space="preserve">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14:paraId="77E7372B" w14:textId="04AD7EB1" w:rsidR="008D3375" w:rsidRDefault="008D3375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08329E">
        <w:rPr>
          <w:rFonts w:ascii="Times New Roman" w:hAnsi="Times New Roman" w:cs="Times New Roman"/>
          <w:sz w:val="28"/>
          <w:szCs w:val="28"/>
        </w:rPr>
        <w:t>62</w:t>
      </w:r>
      <w:r w:rsidR="00CF5116">
        <w:rPr>
          <w:rFonts w:ascii="Times New Roman" w:hAnsi="Times New Roman" w:cs="Times New Roman"/>
          <w:sz w:val="28"/>
          <w:szCs w:val="28"/>
        </w:rPr>
        <w:t> </w:t>
      </w:r>
      <w:r w:rsidR="0008329E">
        <w:rPr>
          <w:rFonts w:ascii="Times New Roman" w:hAnsi="Times New Roman" w:cs="Times New Roman"/>
          <w:sz w:val="28"/>
          <w:szCs w:val="28"/>
        </w:rPr>
        <w:t>9</w:t>
      </w:r>
      <w:r w:rsidR="00CF5116">
        <w:rPr>
          <w:rFonts w:ascii="Times New Roman" w:hAnsi="Times New Roman" w:cs="Times New Roman"/>
          <w:sz w:val="28"/>
          <w:szCs w:val="28"/>
        </w:rPr>
        <w:t>94 923,62</w:t>
      </w:r>
      <w:r w:rsidR="00A462AB">
        <w:rPr>
          <w:rFonts w:ascii="Times New Roman" w:hAnsi="Times New Roman" w:cs="Times New Roman"/>
          <w:sz w:val="28"/>
          <w:szCs w:val="28"/>
        </w:rPr>
        <w:t xml:space="preserve"> </w:t>
      </w:r>
      <w:r w:rsidR="00766A8F"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>руб., в 2024 году в сумме 38 824 745,72 руб. и в 2025 году в сумме 38 824 745,72 руб.</w:t>
      </w:r>
      <w:r w:rsidR="00881C6C">
        <w:rPr>
          <w:rFonts w:ascii="Times New Roman" w:hAnsi="Times New Roman" w:cs="Times New Roman"/>
          <w:sz w:val="28"/>
          <w:szCs w:val="28"/>
        </w:rPr>
        <w:t>»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7C3C74B0" w14:textId="757D8461" w:rsidR="00293943" w:rsidRDefault="00881C6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DFD">
        <w:rPr>
          <w:rFonts w:ascii="Times New Roman" w:hAnsi="Times New Roman" w:cs="Times New Roman"/>
          <w:sz w:val="28"/>
          <w:szCs w:val="28"/>
        </w:rPr>
        <w:t>1.</w:t>
      </w:r>
      <w:r w:rsidR="0008329E">
        <w:rPr>
          <w:rFonts w:ascii="Times New Roman" w:hAnsi="Times New Roman" w:cs="Times New Roman"/>
          <w:sz w:val="28"/>
          <w:szCs w:val="28"/>
        </w:rPr>
        <w:t>4</w:t>
      </w:r>
      <w:r w:rsidR="00293943">
        <w:rPr>
          <w:rFonts w:ascii="Times New Roman" w:hAnsi="Times New Roman" w:cs="Times New Roman"/>
          <w:sz w:val="28"/>
          <w:szCs w:val="28"/>
        </w:rPr>
        <w:t xml:space="preserve">. </w:t>
      </w:r>
      <w:r w:rsidR="00374A84">
        <w:rPr>
          <w:rFonts w:ascii="Times New Roman" w:hAnsi="Times New Roman" w:cs="Times New Roman"/>
          <w:sz w:val="28"/>
          <w:szCs w:val="28"/>
        </w:rPr>
        <w:t>п</w:t>
      </w:r>
      <w:r w:rsidR="00293943">
        <w:rPr>
          <w:rFonts w:ascii="Times New Roman" w:hAnsi="Times New Roman" w:cs="Times New Roman"/>
          <w:sz w:val="28"/>
          <w:szCs w:val="28"/>
        </w:rPr>
        <w:t>ункт 3 статьи 7 изложить в следующей редакции:</w:t>
      </w:r>
    </w:p>
    <w:p w14:paraId="41903AE7" w14:textId="77777777" w:rsidR="00910E89" w:rsidRDefault="00293943" w:rsidP="00164A77">
      <w:pPr>
        <w:pStyle w:val="a3"/>
        <w:spacing w:line="240" w:lineRule="auto"/>
      </w:pPr>
      <w:r>
        <w:rPr>
          <w:szCs w:val="28"/>
        </w:rPr>
        <w:t xml:space="preserve">«3. </w:t>
      </w:r>
      <w:r w:rsidRPr="005D3A6D">
        <w:t xml:space="preserve">Утвердить объем иных межбюджетных трансфертов бюджетам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на 20</w:t>
      </w:r>
      <w:r>
        <w:t>23 год в сумме 2</w:t>
      </w:r>
      <w:r w:rsidR="0008329E">
        <w:t>4</w:t>
      </w:r>
      <w:r w:rsidR="00CC007A">
        <w:t xml:space="preserve"> 204 </w:t>
      </w:r>
      <w:r w:rsidR="00CD1A80">
        <w:t>081,62</w:t>
      </w:r>
      <w:r w:rsidR="00790D9B">
        <w:t xml:space="preserve"> </w:t>
      </w:r>
      <w:r w:rsidRPr="008A36B6">
        <w:t>руб., на 20</w:t>
      </w:r>
      <w:r>
        <w:t>24</w:t>
      </w:r>
      <w:r w:rsidRPr="008A36B6">
        <w:t xml:space="preserve"> год в сумме </w:t>
      </w:r>
      <w:fldSimple w:instr=" DOCPROPERTY Суммы.объеминых2плановыйпериод \* MERGEFORMAT ">
        <w:r>
          <w:t>7 792 072,72</w:t>
        </w:r>
      </w:fldSimple>
      <w:r w:rsidRPr="008A36B6">
        <w:t xml:space="preserve"> руб. и на 20</w:t>
      </w:r>
      <w:r>
        <w:t>25</w:t>
      </w:r>
      <w:r w:rsidRPr="008A36B6">
        <w:t xml:space="preserve"> год в сумме  </w:t>
      </w:r>
      <w:fldSimple w:instr=" DOCPROPERTY Суммы.объеминых3плановыйпериод \* MERGEFORMAT ">
        <w:r>
          <w:t>7 792 072,72</w:t>
        </w:r>
      </w:fldSimple>
      <w:r w:rsidRPr="008A36B6">
        <w:t xml:space="preserve"> руб.</w:t>
      </w:r>
    </w:p>
    <w:p w14:paraId="29A55E58" w14:textId="77777777" w:rsidR="00EE3CCB" w:rsidRDefault="004837A9" w:rsidP="004837A9">
      <w:pPr>
        <w:pStyle w:val="a3"/>
        <w:spacing w:line="240" w:lineRule="auto"/>
      </w:pPr>
      <w:r w:rsidRPr="00895544">
        <w:t>Установить, что иные межбюдже</w:t>
      </w:r>
      <w:r w:rsidR="00EE3CCB">
        <w:t>тные трансферты предоставляются</w:t>
      </w:r>
      <w:r>
        <w:t>:</w:t>
      </w:r>
    </w:p>
    <w:p w14:paraId="3530410E" w14:textId="3B2E55A4" w:rsidR="004837A9" w:rsidRDefault="004837A9" w:rsidP="004837A9">
      <w:pPr>
        <w:pStyle w:val="a3"/>
        <w:spacing w:line="240" w:lineRule="auto"/>
      </w:pPr>
      <w:r>
        <w:t xml:space="preserve">- </w:t>
      </w:r>
      <w:r w:rsidR="00EE3CCB">
        <w:t xml:space="preserve">на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548C5306" w14:textId="77777777" w:rsidR="00EE3CCB" w:rsidRDefault="004837A9" w:rsidP="00EE3CCB">
      <w:pPr>
        <w:pStyle w:val="a3"/>
        <w:spacing w:line="240" w:lineRule="auto"/>
      </w:pPr>
      <w:r>
        <w:t xml:space="preserve">- </w:t>
      </w:r>
      <w:r w:rsidR="00EE3CCB">
        <w:t xml:space="preserve">на </w:t>
      </w:r>
      <w:r>
        <w:t>повышение доступности получения населением поселения муниципальных услуг;</w:t>
      </w:r>
    </w:p>
    <w:p w14:paraId="071A236A" w14:textId="65A3D296" w:rsidR="004837A9" w:rsidRPr="00EE3CCB" w:rsidRDefault="00EE3CCB" w:rsidP="00EE3CCB">
      <w:pPr>
        <w:pStyle w:val="a3"/>
        <w:spacing w:line="240" w:lineRule="auto"/>
      </w:pPr>
      <w:r>
        <w:t xml:space="preserve">- </w:t>
      </w:r>
      <w:r>
        <w:rPr>
          <w:szCs w:val="28"/>
        </w:rPr>
        <w:t xml:space="preserve">на </w:t>
      </w:r>
      <w:r w:rsidR="004837A9">
        <w:rPr>
          <w:szCs w:val="28"/>
        </w:rPr>
        <w:t>исполнение полномочий в сфере водоснабжения;</w:t>
      </w:r>
    </w:p>
    <w:p w14:paraId="10CD517C" w14:textId="77777777" w:rsidR="004837A9" w:rsidRDefault="004837A9" w:rsidP="004837A9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поселений;</w:t>
      </w:r>
    </w:p>
    <w:p w14:paraId="2FBBA976" w14:textId="3E2AD9C7" w:rsidR="004837A9" w:rsidRDefault="004837A9" w:rsidP="004837A9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5C5010">
        <w:rPr>
          <w:szCs w:val="28"/>
        </w:rPr>
        <w:t xml:space="preserve">на </w:t>
      </w:r>
      <w:r>
        <w:rPr>
          <w:szCs w:val="28"/>
        </w:rPr>
        <w:t xml:space="preserve">финансирование расходов за счет средств резервного фонда Администрации </w:t>
      </w:r>
      <w:proofErr w:type="spellStart"/>
      <w:r>
        <w:rPr>
          <w:szCs w:val="28"/>
        </w:rPr>
        <w:t>Марьяновского</w:t>
      </w:r>
      <w:proofErr w:type="spellEnd"/>
      <w:r>
        <w:rPr>
          <w:szCs w:val="28"/>
        </w:rPr>
        <w:t xml:space="preserve"> муниципального района;</w:t>
      </w:r>
    </w:p>
    <w:p w14:paraId="4635561F" w14:textId="0CF186E8" w:rsidR="004837A9" w:rsidRDefault="004837A9" w:rsidP="004837A9">
      <w:pPr>
        <w:pStyle w:val="a3"/>
        <w:spacing w:line="240" w:lineRule="auto"/>
      </w:pPr>
      <w:r>
        <w:rPr>
          <w:szCs w:val="28"/>
        </w:rPr>
        <w:t xml:space="preserve">- </w:t>
      </w:r>
      <w:r w:rsidR="005C5010">
        <w:rPr>
          <w:szCs w:val="28"/>
        </w:rPr>
        <w:t xml:space="preserve">на </w:t>
      </w:r>
      <w:r>
        <w:t>проведение на территории поселений работ, являющихся социально значимыми;</w:t>
      </w:r>
    </w:p>
    <w:p w14:paraId="4D60DC2C" w14:textId="28D11D11" w:rsidR="004837A9" w:rsidRDefault="004837A9" w:rsidP="004837A9">
      <w:pPr>
        <w:pStyle w:val="a3"/>
        <w:spacing w:line="240" w:lineRule="auto"/>
      </w:pPr>
      <w:r>
        <w:t xml:space="preserve">- </w:t>
      </w:r>
      <w:r w:rsidR="005C5010">
        <w:t xml:space="preserve">на </w:t>
      </w:r>
      <w:r w:rsidR="00AA19C7" w:rsidRPr="008938F8">
        <w:rPr>
          <w:szCs w:val="28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szCs w:val="28"/>
        </w:rPr>
        <w:t>.</w:t>
      </w:r>
    </w:p>
    <w:p w14:paraId="17EB68B1" w14:textId="3C4E604A" w:rsidR="004837A9" w:rsidRDefault="004837A9" w:rsidP="004837A9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</w:t>
      </w:r>
      <w:r w:rsidR="00F70DF0">
        <w:t>р</w:t>
      </w:r>
      <w:r w:rsidRPr="000B2884">
        <w:t>ешению.</w:t>
      </w:r>
    </w:p>
    <w:p w14:paraId="36557EBF" w14:textId="3C288581" w:rsidR="00293943" w:rsidRDefault="004837A9" w:rsidP="00164A77">
      <w:pPr>
        <w:pStyle w:val="a3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</w:t>
      </w:r>
      <w:proofErr w:type="gramStart"/>
      <w:r w:rsidRPr="000B2884">
        <w:t>.</w:t>
      </w:r>
      <w:r w:rsidR="00BA2D03">
        <w:t>»;</w:t>
      </w:r>
      <w:proofErr w:type="gramEnd"/>
    </w:p>
    <w:p w14:paraId="50B88E81" w14:textId="6F4DD229" w:rsidR="0008329E" w:rsidRDefault="0008329E" w:rsidP="00164A77">
      <w:pPr>
        <w:pStyle w:val="a3"/>
        <w:spacing w:line="240" w:lineRule="auto"/>
      </w:pPr>
      <w:r>
        <w:t xml:space="preserve">1.5. </w:t>
      </w:r>
      <w:r w:rsidR="00F61267">
        <w:t>п</w:t>
      </w:r>
      <w:r w:rsidR="00F61267" w:rsidRPr="00F61267">
        <w:t>риложение № 1 «Прогноз поступлений налоговых и неналоговых доходов районн</w:t>
      </w:r>
      <w:r w:rsidR="003911C4">
        <w:t>ого</w:t>
      </w:r>
      <w:r w:rsidR="00F61267" w:rsidRPr="00F61267">
        <w:t xml:space="preserve"> бюджет</w:t>
      </w:r>
      <w:r w:rsidR="003911C4">
        <w:t>а</w:t>
      </w:r>
      <w:r w:rsidR="00F61267" w:rsidRPr="00F61267">
        <w:t xml:space="preserve"> на 2023 год и на плановый период 2024 и 2025 годов» изложить в новой редакции</w:t>
      </w:r>
      <w:r w:rsidR="00436B2D">
        <w:t>,</w:t>
      </w:r>
      <w:r w:rsidR="00F61267" w:rsidRPr="00F61267">
        <w:t xml:space="preserve"> согласно приложению № 1 к настоящему </w:t>
      </w:r>
      <w:r w:rsidR="00BB789D">
        <w:t>Р</w:t>
      </w:r>
      <w:r w:rsidR="00F61267" w:rsidRPr="00F61267">
        <w:t>ешению</w:t>
      </w:r>
      <w:r w:rsidR="00F61267">
        <w:t>;</w:t>
      </w:r>
    </w:p>
    <w:p w14:paraId="08EC3424" w14:textId="17845506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F61267">
        <w:rPr>
          <w:rFonts w:ascii="Times New Roman" w:hAnsi="Times New Roman" w:cs="Times New Roman"/>
          <w:sz w:val="28"/>
          <w:szCs w:val="28"/>
        </w:rPr>
        <w:t>6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CB30ED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36B2D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2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6898F8E1" w14:textId="4ABE90D5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1267">
        <w:rPr>
          <w:rFonts w:ascii="Times New Roman" w:hAnsi="Times New Roman" w:cs="Times New Roman"/>
          <w:sz w:val="28"/>
          <w:szCs w:val="28"/>
        </w:rPr>
        <w:t>7</w:t>
      </w:r>
      <w:r w:rsidR="008C10DC">
        <w:rPr>
          <w:rFonts w:ascii="Times New Roman" w:hAnsi="Times New Roman" w:cs="Times New Roman"/>
          <w:sz w:val="28"/>
          <w:szCs w:val="28"/>
        </w:rPr>
        <w:t>.</w:t>
      </w:r>
      <w:r w:rsidR="00A92BA1">
        <w:rPr>
          <w:rFonts w:ascii="Times New Roman" w:hAnsi="Times New Roman" w:cs="Times New Roman"/>
          <w:sz w:val="28"/>
          <w:szCs w:val="28"/>
        </w:rPr>
        <w:t xml:space="preserve">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36B2D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4F90CB98" w14:textId="0BC72A6D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6126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36B2D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00DF69BA" w14:textId="72B3526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126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36B2D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1835AE2B" w14:textId="498A066D" w:rsidR="00F61267" w:rsidRDefault="00F6126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67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61267">
        <w:rPr>
          <w:rFonts w:ascii="Times New Roman" w:hAnsi="Times New Roman" w:cs="Times New Roman"/>
          <w:sz w:val="28"/>
          <w:szCs w:val="28"/>
        </w:rPr>
        <w:t xml:space="preserve">. </w:t>
      </w:r>
      <w:r w:rsidR="00EE3CCB">
        <w:rPr>
          <w:rFonts w:ascii="Times New Roman" w:hAnsi="Times New Roman" w:cs="Times New Roman"/>
          <w:sz w:val="28"/>
          <w:szCs w:val="28"/>
        </w:rPr>
        <w:t>п</w:t>
      </w:r>
      <w:r w:rsidRPr="00F61267">
        <w:rPr>
          <w:rFonts w:ascii="Times New Roman" w:hAnsi="Times New Roman" w:cs="Times New Roman"/>
          <w:sz w:val="28"/>
          <w:szCs w:val="28"/>
        </w:rPr>
        <w:t xml:space="preserve">риложение № 6 «Адресная инвестиционная программа </w:t>
      </w:r>
      <w:proofErr w:type="spellStart"/>
      <w:r w:rsidRPr="00F61267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F61267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и на плановый период 2024 и 2025 годов» изложить в новой редакции</w:t>
      </w:r>
      <w:r w:rsidR="0033255B">
        <w:rPr>
          <w:rFonts w:ascii="Times New Roman" w:hAnsi="Times New Roman" w:cs="Times New Roman"/>
          <w:sz w:val="28"/>
          <w:szCs w:val="28"/>
        </w:rPr>
        <w:t>,</w:t>
      </w:r>
      <w:r w:rsidRPr="00F61267">
        <w:rPr>
          <w:rFonts w:ascii="Times New Roman" w:hAnsi="Times New Roman" w:cs="Times New Roman"/>
          <w:sz w:val="28"/>
          <w:szCs w:val="28"/>
        </w:rPr>
        <w:t xml:space="preserve"> согласно приложению № 6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19D5F6" w14:textId="4F255C3D" w:rsidR="00470A3A" w:rsidRPr="00F23197" w:rsidRDefault="00EE3CCB" w:rsidP="00470A3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r w:rsidR="00470A3A">
        <w:rPr>
          <w:rFonts w:ascii="Times New Roman" w:hAnsi="Times New Roman" w:cs="Times New Roman"/>
          <w:sz w:val="28"/>
          <w:szCs w:val="28"/>
        </w:rPr>
        <w:t>п</w:t>
      </w:r>
      <w:r w:rsidR="00470A3A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470A3A">
        <w:rPr>
          <w:rFonts w:ascii="Times New Roman" w:hAnsi="Times New Roman" w:cs="Times New Roman"/>
          <w:sz w:val="28"/>
          <w:szCs w:val="28"/>
        </w:rPr>
        <w:t>3</w:t>
      </w:r>
      <w:r w:rsidR="00470A3A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70A3A">
        <w:rPr>
          <w:rFonts w:ascii="Times New Roman" w:hAnsi="Times New Roman" w:cs="Times New Roman"/>
          <w:sz w:val="28"/>
          <w:szCs w:val="28"/>
        </w:rPr>
        <w:t>4</w:t>
      </w:r>
      <w:r w:rsidR="00470A3A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470A3A">
        <w:rPr>
          <w:rFonts w:ascii="Times New Roman" w:hAnsi="Times New Roman" w:cs="Times New Roman"/>
          <w:sz w:val="28"/>
          <w:szCs w:val="28"/>
        </w:rPr>
        <w:t>5</w:t>
      </w:r>
      <w:r w:rsidR="00470A3A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3255B">
        <w:rPr>
          <w:rFonts w:ascii="Times New Roman" w:hAnsi="Times New Roman" w:cs="Times New Roman"/>
          <w:sz w:val="28"/>
          <w:szCs w:val="28"/>
        </w:rPr>
        <w:t>,</w:t>
      </w:r>
      <w:r w:rsidR="00470A3A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70A3A">
        <w:rPr>
          <w:rFonts w:ascii="Times New Roman" w:hAnsi="Times New Roman" w:cs="Times New Roman"/>
          <w:sz w:val="28"/>
          <w:szCs w:val="28"/>
        </w:rPr>
        <w:t>7</w:t>
      </w:r>
      <w:r w:rsidR="00470A3A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0A3A">
        <w:rPr>
          <w:rFonts w:ascii="Times New Roman" w:hAnsi="Times New Roman" w:cs="Times New Roman"/>
          <w:sz w:val="28"/>
          <w:szCs w:val="28"/>
        </w:rPr>
        <w:t>;</w:t>
      </w:r>
    </w:p>
    <w:p w14:paraId="15E7C071" w14:textId="11E42E97" w:rsidR="009B20D6" w:rsidRPr="00614EC0" w:rsidRDefault="002953C3" w:rsidP="00164A77">
      <w:pPr>
        <w:pStyle w:val="a3"/>
        <w:spacing w:line="240" w:lineRule="auto"/>
      </w:pPr>
      <w:r>
        <w:rPr>
          <w:szCs w:val="28"/>
        </w:rPr>
        <w:t>1.</w:t>
      </w:r>
      <w:r w:rsidR="00F61267">
        <w:rPr>
          <w:szCs w:val="28"/>
        </w:rPr>
        <w:t>1</w:t>
      </w:r>
      <w:r w:rsidR="001361A5">
        <w:rPr>
          <w:szCs w:val="28"/>
        </w:rPr>
        <w:t>2</w:t>
      </w:r>
      <w:r w:rsidR="0015182E">
        <w:rPr>
          <w:szCs w:val="28"/>
        </w:rPr>
        <w:t xml:space="preserve">. </w:t>
      </w:r>
      <w:r w:rsidR="00BA2D03">
        <w:rPr>
          <w:szCs w:val="28"/>
        </w:rPr>
        <w:t>п</w:t>
      </w:r>
      <w:r w:rsidR="009B20D6" w:rsidRPr="0085384D">
        <w:rPr>
          <w:szCs w:val="28"/>
        </w:rPr>
        <w:t xml:space="preserve">риложение № </w:t>
      </w:r>
      <w:r w:rsidR="009B20D6">
        <w:rPr>
          <w:szCs w:val="28"/>
        </w:rPr>
        <w:t>9</w:t>
      </w:r>
      <w:r w:rsidR="009B20D6" w:rsidRPr="0085384D">
        <w:rPr>
          <w:szCs w:val="28"/>
        </w:rPr>
        <w:t xml:space="preserve"> «</w:t>
      </w:r>
      <w:r w:rsidR="009B20D6">
        <w:rPr>
          <w:szCs w:val="28"/>
        </w:rPr>
        <w:t>Р</w:t>
      </w:r>
      <w:r w:rsidR="009B20D6" w:rsidRPr="0085384D">
        <w:rPr>
          <w:szCs w:val="28"/>
        </w:rPr>
        <w:t>аспределение иных межбюджетных трансфертов бюджетам поселений на 202</w:t>
      </w:r>
      <w:r w:rsidR="009B20D6">
        <w:rPr>
          <w:szCs w:val="28"/>
        </w:rPr>
        <w:t>3</w:t>
      </w:r>
      <w:r w:rsidR="009B20D6" w:rsidRPr="0085384D">
        <w:rPr>
          <w:szCs w:val="28"/>
        </w:rPr>
        <w:t xml:space="preserve"> год и на плановый период 202</w:t>
      </w:r>
      <w:r w:rsidR="009B20D6">
        <w:rPr>
          <w:szCs w:val="28"/>
        </w:rPr>
        <w:t>4</w:t>
      </w:r>
      <w:r w:rsidR="009B20D6" w:rsidRPr="0085384D">
        <w:rPr>
          <w:szCs w:val="28"/>
        </w:rPr>
        <w:t xml:space="preserve"> и 202</w:t>
      </w:r>
      <w:r w:rsidR="009B20D6">
        <w:rPr>
          <w:szCs w:val="28"/>
        </w:rPr>
        <w:t>5</w:t>
      </w:r>
      <w:r w:rsidR="009B20D6" w:rsidRPr="0085384D">
        <w:rPr>
          <w:szCs w:val="28"/>
        </w:rPr>
        <w:t xml:space="preserve"> годов»</w:t>
      </w:r>
      <w:r w:rsidR="009B20D6" w:rsidRPr="00365F05">
        <w:rPr>
          <w:szCs w:val="28"/>
        </w:rPr>
        <w:t xml:space="preserve"> изложить в новой редакции</w:t>
      </w:r>
      <w:r w:rsidR="009B20D6">
        <w:rPr>
          <w:szCs w:val="28"/>
        </w:rPr>
        <w:t>,</w:t>
      </w:r>
      <w:r w:rsidR="009B20D6" w:rsidRPr="00365F05">
        <w:rPr>
          <w:szCs w:val="28"/>
        </w:rPr>
        <w:t xml:space="preserve"> согласно приложению № </w:t>
      </w:r>
      <w:r w:rsidR="00F83B00">
        <w:rPr>
          <w:szCs w:val="28"/>
        </w:rPr>
        <w:t>8</w:t>
      </w:r>
      <w:r w:rsidR="009B20D6" w:rsidRPr="00365F05">
        <w:rPr>
          <w:szCs w:val="28"/>
        </w:rPr>
        <w:t xml:space="preserve"> к настоящему </w:t>
      </w:r>
      <w:r w:rsidR="00BA2D03">
        <w:rPr>
          <w:szCs w:val="28"/>
        </w:rPr>
        <w:t>Р</w:t>
      </w:r>
      <w:r w:rsidR="009B20D6" w:rsidRPr="00365F05">
        <w:rPr>
          <w:szCs w:val="28"/>
        </w:rPr>
        <w:t>ешению</w:t>
      </w:r>
      <w:r w:rsidR="00BA2D03">
        <w:rPr>
          <w:szCs w:val="28"/>
        </w:rPr>
        <w:t>;</w:t>
      </w:r>
    </w:p>
    <w:bookmarkEnd w:id="1"/>
    <w:p w14:paraId="76CE678B" w14:textId="6750656D" w:rsidR="009E28E7" w:rsidRDefault="009E28E7" w:rsidP="00164A77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F61267">
        <w:rPr>
          <w:szCs w:val="28"/>
        </w:rPr>
        <w:t>1</w:t>
      </w:r>
      <w:r w:rsidR="001361A5">
        <w:rPr>
          <w:szCs w:val="28"/>
        </w:rPr>
        <w:t>3</w:t>
      </w:r>
      <w:r>
        <w:rPr>
          <w:szCs w:val="28"/>
        </w:rPr>
        <w:t xml:space="preserve">. </w:t>
      </w:r>
      <w:r w:rsidR="00610AD0">
        <w:rPr>
          <w:szCs w:val="28"/>
        </w:rPr>
        <w:t>п</w:t>
      </w:r>
      <w:r w:rsidRPr="00365F05">
        <w:rPr>
          <w:szCs w:val="28"/>
        </w:rPr>
        <w:t>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</w:t>
      </w:r>
      <w:r w:rsidR="0033255B">
        <w:rPr>
          <w:szCs w:val="28"/>
        </w:rPr>
        <w:t>,</w:t>
      </w:r>
      <w:r w:rsidRPr="00365F05">
        <w:rPr>
          <w:szCs w:val="28"/>
        </w:rPr>
        <w:t xml:space="preserve"> согласно приложению №</w:t>
      </w:r>
      <w:r w:rsidR="005B1995">
        <w:rPr>
          <w:szCs w:val="28"/>
        </w:rPr>
        <w:t xml:space="preserve"> </w:t>
      </w:r>
      <w:r w:rsidR="00F83B00">
        <w:rPr>
          <w:szCs w:val="28"/>
        </w:rPr>
        <w:t>9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14:paraId="6767498D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14:paraId="007D86CF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>
        <w:rPr>
          <w:rFonts w:ascii="Times New Roman" w:hAnsi="Times New Roman" w:cs="Times New Roman"/>
          <w:sz w:val="28"/>
          <w:szCs w:val="28"/>
        </w:rPr>
        <w:t>Г.М.</w:t>
      </w:r>
      <w:r w:rsidR="00307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r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6AA96BD8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14:paraId="534EAD20" w14:textId="77777777" w:rsidTr="009E5A83">
        <w:tc>
          <w:tcPr>
            <w:tcW w:w="4786" w:type="dxa"/>
          </w:tcPr>
          <w:p w14:paraId="009B239A" w14:textId="77777777"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B179A0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93CF2F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72801E21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3810D2F2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64FB63DE" w14:textId="77777777"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1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333842" w14:textId="77777777"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14:paraId="1701F214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211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301B9180" w14:textId="77777777" w:rsidR="009E28E7" w:rsidRDefault="009E28E7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  <w:p w14:paraId="053A00CF" w14:textId="77777777" w:rsidR="00C569F1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586EA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  <w:p w14:paraId="4545B578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4F9D2E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DA65B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3D730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0593F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CAA11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52265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55CD3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9E5A83">
        <w:tc>
          <w:tcPr>
            <w:tcW w:w="4786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017E6F">
      <w:pgSz w:w="11906" w:h="16838" w:code="9"/>
      <w:pgMar w:top="1021" w:right="680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348F8"/>
    <w:rsid w:val="000554C4"/>
    <w:rsid w:val="0008329E"/>
    <w:rsid w:val="000864A5"/>
    <w:rsid w:val="00097909"/>
    <w:rsid w:val="000A5982"/>
    <w:rsid w:val="000B2328"/>
    <w:rsid w:val="000B370A"/>
    <w:rsid w:val="000E4F92"/>
    <w:rsid w:val="0013561A"/>
    <w:rsid w:val="001361A5"/>
    <w:rsid w:val="0015182E"/>
    <w:rsid w:val="00163612"/>
    <w:rsid w:val="00164A77"/>
    <w:rsid w:val="00191353"/>
    <w:rsid w:val="001B33A2"/>
    <w:rsid w:val="001B6174"/>
    <w:rsid w:val="001C51F9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3255B"/>
    <w:rsid w:val="00340053"/>
    <w:rsid w:val="0035553E"/>
    <w:rsid w:val="003624E4"/>
    <w:rsid w:val="00374A84"/>
    <w:rsid w:val="00377DAE"/>
    <w:rsid w:val="0038624E"/>
    <w:rsid w:val="00386839"/>
    <w:rsid w:val="003872E1"/>
    <w:rsid w:val="003911C4"/>
    <w:rsid w:val="003A30FF"/>
    <w:rsid w:val="003A5992"/>
    <w:rsid w:val="003B48E2"/>
    <w:rsid w:val="004003A8"/>
    <w:rsid w:val="00413C7C"/>
    <w:rsid w:val="00414E7B"/>
    <w:rsid w:val="00426103"/>
    <w:rsid w:val="00436B2D"/>
    <w:rsid w:val="0044500F"/>
    <w:rsid w:val="00470A3A"/>
    <w:rsid w:val="004837A9"/>
    <w:rsid w:val="00485B9A"/>
    <w:rsid w:val="00490AC3"/>
    <w:rsid w:val="00495F71"/>
    <w:rsid w:val="004B5DFD"/>
    <w:rsid w:val="00513D08"/>
    <w:rsid w:val="005152C2"/>
    <w:rsid w:val="00541857"/>
    <w:rsid w:val="00542F50"/>
    <w:rsid w:val="005537BD"/>
    <w:rsid w:val="00577250"/>
    <w:rsid w:val="00586133"/>
    <w:rsid w:val="005B1995"/>
    <w:rsid w:val="005C0B60"/>
    <w:rsid w:val="005C5010"/>
    <w:rsid w:val="005C6B1B"/>
    <w:rsid w:val="005F7F4C"/>
    <w:rsid w:val="00610AD0"/>
    <w:rsid w:val="00631891"/>
    <w:rsid w:val="00672940"/>
    <w:rsid w:val="006D2063"/>
    <w:rsid w:val="006D6B10"/>
    <w:rsid w:val="006E7936"/>
    <w:rsid w:val="006F1C32"/>
    <w:rsid w:val="007146B2"/>
    <w:rsid w:val="00727A0E"/>
    <w:rsid w:val="00761285"/>
    <w:rsid w:val="00761968"/>
    <w:rsid w:val="00766A8F"/>
    <w:rsid w:val="007819C9"/>
    <w:rsid w:val="00790D9B"/>
    <w:rsid w:val="00793814"/>
    <w:rsid w:val="007A3FDA"/>
    <w:rsid w:val="007C02AD"/>
    <w:rsid w:val="007D191D"/>
    <w:rsid w:val="007F6F2B"/>
    <w:rsid w:val="00800857"/>
    <w:rsid w:val="00814E0F"/>
    <w:rsid w:val="00820D29"/>
    <w:rsid w:val="00824301"/>
    <w:rsid w:val="00881C6C"/>
    <w:rsid w:val="0089398F"/>
    <w:rsid w:val="0089683F"/>
    <w:rsid w:val="008B09ED"/>
    <w:rsid w:val="008C10DC"/>
    <w:rsid w:val="008C54AB"/>
    <w:rsid w:val="008D3375"/>
    <w:rsid w:val="008D3C07"/>
    <w:rsid w:val="008E307E"/>
    <w:rsid w:val="008F3A9E"/>
    <w:rsid w:val="00910E89"/>
    <w:rsid w:val="00914588"/>
    <w:rsid w:val="00922EAC"/>
    <w:rsid w:val="00932F6A"/>
    <w:rsid w:val="00953654"/>
    <w:rsid w:val="00956CBD"/>
    <w:rsid w:val="009815BC"/>
    <w:rsid w:val="009B20D6"/>
    <w:rsid w:val="009B4C57"/>
    <w:rsid w:val="009E069B"/>
    <w:rsid w:val="009E28E7"/>
    <w:rsid w:val="009E5DEC"/>
    <w:rsid w:val="00A32FBE"/>
    <w:rsid w:val="00A4173D"/>
    <w:rsid w:val="00A462AB"/>
    <w:rsid w:val="00A57460"/>
    <w:rsid w:val="00A904DA"/>
    <w:rsid w:val="00A92BA1"/>
    <w:rsid w:val="00AA19C7"/>
    <w:rsid w:val="00B67272"/>
    <w:rsid w:val="00BA2D03"/>
    <w:rsid w:val="00BB789D"/>
    <w:rsid w:val="00BB7F11"/>
    <w:rsid w:val="00BC3B1F"/>
    <w:rsid w:val="00BE7B11"/>
    <w:rsid w:val="00C06B80"/>
    <w:rsid w:val="00C106FE"/>
    <w:rsid w:val="00C37427"/>
    <w:rsid w:val="00C52C92"/>
    <w:rsid w:val="00C569F1"/>
    <w:rsid w:val="00C75775"/>
    <w:rsid w:val="00C85E2F"/>
    <w:rsid w:val="00C87A75"/>
    <w:rsid w:val="00C94C1A"/>
    <w:rsid w:val="00CA3110"/>
    <w:rsid w:val="00CA33AE"/>
    <w:rsid w:val="00CC007A"/>
    <w:rsid w:val="00CD1A80"/>
    <w:rsid w:val="00CF5116"/>
    <w:rsid w:val="00D53038"/>
    <w:rsid w:val="00D5530E"/>
    <w:rsid w:val="00D73744"/>
    <w:rsid w:val="00D80E89"/>
    <w:rsid w:val="00DB624E"/>
    <w:rsid w:val="00E15C80"/>
    <w:rsid w:val="00E22A29"/>
    <w:rsid w:val="00E46038"/>
    <w:rsid w:val="00E5686D"/>
    <w:rsid w:val="00E61484"/>
    <w:rsid w:val="00E92428"/>
    <w:rsid w:val="00EA2CEB"/>
    <w:rsid w:val="00EC4CBC"/>
    <w:rsid w:val="00EC6363"/>
    <w:rsid w:val="00ED28D8"/>
    <w:rsid w:val="00EE3CCB"/>
    <w:rsid w:val="00F107D2"/>
    <w:rsid w:val="00F206B2"/>
    <w:rsid w:val="00F56F8E"/>
    <w:rsid w:val="00F61267"/>
    <w:rsid w:val="00F622E0"/>
    <w:rsid w:val="00F70477"/>
    <w:rsid w:val="00F70DF0"/>
    <w:rsid w:val="00F73A7E"/>
    <w:rsid w:val="00F83B00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34</cp:revision>
  <cp:lastPrinted>2023-06-30T09:58:00Z</cp:lastPrinted>
  <dcterms:created xsi:type="dcterms:W3CDTF">2023-08-28T05:43:00Z</dcterms:created>
  <dcterms:modified xsi:type="dcterms:W3CDTF">2023-08-29T07:51:00Z</dcterms:modified>
</cp:coreProperties>
</file>