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3E1" w:rsidRPr="006B73E1" w:rsidRDefault="006B73E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73E1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17</w:t>
      </w:r>
    </w:p>
    <w:p w:rsidR="006B73E1" w:rsidRPr="006B73E1" w:rsidRDefault="006B73E1">
      <w:pPr>
        <w:pStyle w:val="ConsPlusNormal"/>
        <w:jc w:val="right"/>
        <w:rPr>
          <w:rFonts w:ascii="Times New Roman" w:hAnsi="Times New Roman" w:cs="Times New Roman"/>
        </w:rPr>
      </w:pPr>
      <w:r w:rsidRPr="006B73E1">
        <w:rPr>
          <w:rFonts w:ascii="Times New Roman" w:hAnsi="Times New Roman" w:cs="Times New Roman"/>
        </w:rPr>
        <w:t>к Порядку открытия и ведения</w:t>
      </w:r>
      <w:r>
        <w:rPr>
          <w:rFonts w:ascii="Times New Roman" w:hAnsi="Times New Roman" w:cs="Times New Roman"/>
        </w:rPr>
        <w:t xml:space="preserve"> лицевых счетов</w:t>
      </w:r>
    </w:p>
    <w:p w:rsidR="006B73E1" w:rsidRPr="006B73E1" w:rsidRDefault="00B30DD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Комитетом финансов и контроля, </w:t>
      </w:r>
      <w:proofErr w:type="gramStart"/>
      <w:r>
        <w:rPr>
          <w:rFonts w:ascii="Times New Roman" w:hAnsi="Times New Roman" w:cs="Times New Roman"/>
        </w:rPr>
        <w:t>утвержденному</w:t>
      </w:r>
      <w:proofErr w:type="gramEnd"/>
    </w:p>
    <w:p w:rsidR="006B73E1" w:rsidRPr="006B73E1" w:rsidRDefault="00B30DD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bookmarkStart w:id="0" w:name="_GoBack"/>
      <w:bookmarkEnd w:id="0"/>
      <w:r>
        <w:rPr>
          <w:rFonts w:ascii="Times New Roman" w:hAnsi="Times New Roman" w:cs="Times New Roman"/>
        </w:rPr>
        <w:t>риказом от 28.06.2017 № 71 (ред. от 15.12.2021 № 166)</w:t>
      </w:r>
    </w:p>
    <w:p w:rsidR="006B73E1" w:rsidRDefault="006B73E1">
      <w:pPr>
        <w:spacing w:after="1"/>
      </w:pPr>
    </w:p>
    <w:tbl>
      <w:tblPr>
        <w:tblW w:w="92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2"/>
      </w:tblGrid>
      <w:tr w:rsidR="006B73E1" w:rsidTr="006B73E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B73E1" w:rsidRDefault="006B73E1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B73E1" w:rsidRDefault="006B73E1">
            <w:pPr>
              <w:spacing w:after="1" w:line="0" w:lineRule="atLeast"/>
            </w:pPr>
          </w:p>
        </w:tc>
      </w:tr>
    </w:tbl>
    <w:p w:rsidR="006B73E1" w:rsidRDefault="006B73E1">
      <w:pPr>
        <w:pStyle w:val="ConsPlusNormal"/>
        <w:jc w:val="both"/>
      </w:pPr>
    </w:p>
    <w:p w:rsidR="006B73E1" w:rsidRPr="006B73E1" w:rsidRDefault="006B73E1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</w:t>
      </w:r>
      <w:r w:rsidRPr="006B73E1">
        <w:rPr>
          <w:rFonts w:ascii="Times New Roman" w:hAnsi="Times New Roman" w:cs="Times New Roman"/>
        </w:rPr>
        <w:t>ОТДЕЛЬНЫЙ ЛИЦЕВОЙ СЧЕТ</w:t>
      </w:r>
    </w:p>
    <w:p w:rsidR="006B73E1" w:rsidRDefault="006B73E1" w:rsidP="006B73E1">
      <w:pPr>
        <w:pStyle w:val="ConsPlusNonformat"/>
        <w:jc w:val="center"/>
      </w:pPr>
      <w:r w:rsidRPr="006B73E1">
        <w:rPr>
          <w:rFonts w:ascii="Times New Roman" w:hAnsi="Times New Roman" w:cs="Times New Roman"/>
        </w:rPr>
        <w:t>бюджетного (автономного) учреждения</w:t>
      </w:r>
    </w:p>
    <w:p w:rsidR="006B73E1" w:rsidRDefault="006B73E1">
      <w:pPr>
        <w:pStyle w:val="ConsPlusNonformat"/>
        <w:jc w:val="both"/>
      </w:pPr>
      <w:r>
        <w:t xml:space="preserve">                             N ______________</w:t>
      </w:r>
    </w:p>
    <w:p w:rsidR="006B73E1" w:rsidRDefault="006B73E1">
      <w:pPr>
        <w:pStyle w:val="ConsPlusNonformat"/>
        <w:jc w:val="both"/>
      </w:pPr>
      <w:r>
        <w:t xml:space="preserve">                       на __ ______________ 20__ г.</w:t>
      </w:r>
    </w:p>
    <w:p w:rsidR="006B73E1" w:rsidRDefault="006B73E1">
      <w:pPr>
        <w:pStyle w:val="ConsPlusNonformat"/>
        <w:jc w:val="both"/>
      </w:pP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Дата│         │</w:t>
      </w:r>
    </w:p>
    <w:p w:rsidR="006B73E1" w:rsidRDefault="006B73E1">
      <w:pPr>
        <w:pStyle w:val="ConsPlusNonformat"/>
        <w:jc w:val="both"/>
      </w:pPr>
      <w:r>
        <w:t>Финансовый орган: Комитет финансов и контроля                   │         │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  │         │</w:t>
      </w:r>
    </w:p>
    <w:p w:rsidR="006B73E1" w:rsidRDefault="006B73E1">
      <w:pPr>
        <w:pStyle w:val="ConsPlusNonformat"/>
        <w:jc w:val="both"/>
      </w:pPr>
      <w:r>
        <w:t>Бюджетное (автономное) учреждение:                              ├─────────┤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  │         │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  ├─────────┤</w:t>
      </w:r>
    </w:p>
    <w:p w:rsidR="006B73E1" w:rsidRDefault="006B73E1">
      <w:pPr>
        <w:pStyle w:val="ConsPlusNonformat"/>
        <w:jc w:val="both"/>
      </w:pPr>
      <w:r>
        <w:t>Главный распорядитель бюджетных средств,                  по ППП│         │</w:t>
      </w:r>
    </w:p>
    <w:p w:rsidR="006B73E1" w:rsidRDefault="006B73E1">
      <w:pPr>
        <w:pStyle w:val="ConsPlusNonformat"/>
        <w:jc w:val="both"/>
      </w:pPr>
      <w:proofErr w:type="gramStart"/>
      <w:r>
        <w:t>осуществляющий</w:t>
      </w:r>
      <w:proofErr w:type="gramEnd"/>
      <w:r>
        <w:t xml:space="preserve"> функции и полномочия учредителя:                 └─────────┘</w:t>
      </w:r>
    </w:p>
    <w:p w:rsidR="006B73E1" w:rsidRDefault="006B73E1">
      <w:pPr>
        <w:pStyle w:val="ConsPlusNonformat"/>
        <w:jc w:val="both"/>
      </w:pP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6B73E1" w:rsidRDefault="006B73E1">
      <w:pPr>
        <w:pStyle w:val="ConsPlusNonformat"/>
        <w:jc w:val="both"/>
      </w:pPr>
      <w:r>
        <w:t xml:space="preserve">Периодичность: квартальная                               по ОКЕИ│  </w:t>
      </w:r>
      <w:hyperlink r:id="rId5" w:history="1">
        <w:r>
          <w:rPr>
            <w:color w:val="0000FF"/>
          </w:rPr>
          <w:t>383</w:t>
        </w:r>
      </w:hyperlink>
      <w:r>
        <w:t xml:space="preserve">    │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6B73E1" w:rsidRDefault="006B73E1">
      <w:pPr>
        <w:pStyle w:val="ConsPlusNonformat"/>
        <w:jc w:val="both"/>
      </w:pPr>
      <w:r>
        <w:t>Единица измерения: руб. коп.                                    ┌─────────┐</w:t>
      </w:r>
    </w:p>
    <w:p w:rsidR="006B73E1" w:rsidRDefault="006B73E1">
      <w:pPr>
        <w:pStyle w:val="ConsPlusNonformat"/>
        <w:jc w:val="both"/>
      </w:pPr>
      <w:r>
        <w:t xml:space="preserve">                                          Остаток на начало года│         │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  ├─────────┤</w:t>
      </w:r>
    </w:p>
    <w:p w:rsidR="006B73E1" w:rsidRDefault="006B73E1">
      <w:pPr>
        <w:pStyle w:val="ConsPlusNonformat"/>
        <w:jc w:val="both"/>
      </w:pPr>
      <w:r>
        <w:t xml:space="preserve">                           в </w:t>
      </w:r>
      <w:proofErr w:type="spellStart"/>
      <w:r>
        <w:t>т.ч</w:t>
      </w:r>
      <w:proofErr w:type="spellEnd"/>
      <w:r>
        <w:t xml:space="preserve">. </w:t>
      </w:r>
      <w:proofErr w:type="gramStart"/>
      <w:r>
        <w:t>неразрешенный</w:t>
      </w:r>
      <w:proofErr w:type="gramEnd"/>
      <w:r>
        <w:t xml:space="preserve"> к использованию:│         │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  ├─────────┤</w:t>
      </w:r>
    </w:p>
    <w:p w:rsidR="006B73E1" w:rsidRDefault="006B73E1">
      <w:pPr>
        <w:pStyle w:val="ConsPlusNonformat"/>
        <w:jc w:val="both"/>
      </w:pPr>
      <w:r>
        <w:t xml:space="preserve">              разрешенный к использованию остаток на начало дня:│         │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6B73E1" w:rsidRDefault="006B73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200"/>
        <w:gridCol w:w="1200"/>
        <w:gridCol w:w="1080"/>
        <w:gridCol w:w="1247"/>
        <w:gridCol w:w="1701"/>
        <w:gridCol w:w="1361"/>
      </w:tblGrid>
      <w:tr w:rsidR="006B73E1">
        <w:tc>
          <w:tcPr>
            <w:tcW w:w="1247" w:type="dxa"/>
            <w:vMerge w:val="restart"/>
          </w:tcPr>
          <w:p w:rsidR="006B73E1" w:rsidRDefault="006B73E1">
            <w:pPr>
              <w:pStyle w:val="ConsPlusNormal"/>
              <w:jc w:val="center"/>
            </w:pPr>
            <w:r>
              <w:t>Код субсидии</w:t>
            </w:r>
          </w:p>
        </w:tc>
        <w:tc>
          <w:tcPr>
            <w:tcW w:w="1200" w:type="dxa"/>
            <w:vMerge w:val="restart"/>
          </w:tcPr>
          <w:p w:rsidR="006B73E1" w:rsidRDefault="006B73E1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1200" w:type="dxa"/>
            <w:vMerge w:val="restart"/>
          </w:tcPr>
          <w:p w:rsidR="006B73E1" w:rsidRDefault="006B73E1">
            <w:pPr>
              <w:pStyle w:val="ConsPlusNormal"/>
              <w:jc w:val="center"/>
            </w:pPr>
            <w:r>
              <w:t>Код ЭСР</w:t>
            </w:r>
          </w:p>
        </w:tc>
        <w:tc>
          <w:tcPr>
            <w:tcW w:w="1080" w:type="dxa"/>
            <w:vMerge w:val="restart"/>
          </w:tcPr>
          <w:p w:rsidR="006B73E1" w:rsidRDefault="006B73E1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4309" w:type="dxa"/>
            <w:gridSpan w:val="3"/>
          </w:tcPr>
          <w:p w:rsidR="006B73E1" w:rsidRDefault="006B73E1">
            <w:pPr>
              <w:pStyle w:val="ConsPlusNormal"/>
              <w:jc w:val="center"/>
            </w:pPr>
            <w:r>
              <w:t>Обороты</w:t>
            </w:r>
          </w:p>
        </w:tc>
      </w:tr>
      <w:tr w:rsidR="006B73E1">
        <w:tc>
          <w:tcPr>
            <w:tcW w:w="1247" w:type="dxa"/>
            <w:vMerge/>
          </w:tcPr>
          <w:p w:rsidR="006B73E1" w:rsidRDefault="006B73E1">
            <w:pPr>
              <w:spacing w:after="1" w:line="0" w:lineRule="atLeast"/>
            </w:pPr>
          </w:p>
        </w:tc>
        <w:tc>
          <w:tcPr>
            <w:tcW w:w="1200" w:type="dxa"/>
            <w:vMerge/>
          </w:tcPr>
          <w:p w:rsidR="006B73E1" w:rsidRDefault="006B73E1">
            <w:pPr>
              <w:spacing w:after="1" w:line="0" w:lineRule="atLeast"/>
            </w:pPr>
          </w:p>
        </w:tc>
        <w:tc>
          <w:tcPr>
            <w:tcW w:w="1200" w:type="dxa"/>
            <w:vMerge/>
          </w:tcPr>
          <w:p w:rsidR="006B73E1" w:rsidRDefault="006B73E1">
            <w:pPr>
              <w:spacing w:after="1" w:line="0" w:lineRule="atLeast"/>
            </w:pPr>
          </w:p>
        </w:tc>
        <w:tc>
          <w:tcPr>
            <w:tcW w:w="1080" w:type="dxa"/>
            <w:vMerge/>
          </w:tcPr>
          <w:p w:rsidR="006B73E1" w:rsidRDefault="006B73E1">
            <w:pPr>
              <w:spacing w:after="1" w:line="0" w:lineRule="atLeast"/>
            </w:pPr>
          </w:p>
        </w:tc>
        <w:tc>
          <w:tcPr>
            <w:tcW w:w="1247" w:type="dxa"/>
          </w:tcPr>
          <w:p w:rsidR="006B73E1" w:rsidRDefault="006B73E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</w:tcPr>
          <w:p w:rsidR="006B73E1" w:rsidRDefault="006B73E1">
            <w:pPr>
              <w:pStyle w:val="ConsPlusNormal"/>
              <w:jc w:val="center"/>
            </w:pPr>
            <w:r>
              <w:t xml:space="preserve">в том числе </w:t>
            </w:r>
            <w:proofErr w:type="gramStart"/>
            <w:r>
              <w:t>неразрешенные</w:t>
            </w:r>
            <w:proofErr w:type="gramEnd"/>
            <w:r>
              <w:t xml:space="preserve"> к использованию</w:t>
            </w:r>
          </w:p>
        </w:tc>
        <w:tc>
          <w:tcPr>
            <w:tcW w:w="1361" w:type="dxa"/>
          </w:tcPr>
          <w:p w:rsidR="006B73E1" w:rsidRDefault="006B73E1">
            <w:pPr>
              <w:pStyle w:val="ConsPlusNormal"/>
              <w:jc w:val="center"/>
            </w:pPr>
            <w:r>
              <w:t>в том числе возврат</w:t>
            </w:r>
          </w:p>
        </w:tc>
      </w:tr>
      <w:tr w:rsidR="006B73E1">
        <w:tc>
          <w:tcPr>
            <w:tcW w:w="1247" w:type="dxa"/>
          </w:tcPr>
          <w:p w:rsidR="006B73E1" w:rsidRDefault="006B73E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00" w:type="dxa"/>
          </w:tcPr>
          <w:p w:rsidR="006B73E1" w:rsidRDefault="006B73E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00" w:type="dxa"/>
          </w:tcPr>
          <w:p w:rsidR="006B73E1" w:rsidRDefault="006B73E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6B73E1" w:rsidRDefault="006B73E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6B73E1" w:rsidRDefault="006B73E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6B73E1" w:rsidRDefault="006B73E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6B73E1" w:rsidRDefault="006B73E1">
            <w:pPr>
              <w:pStyle w:val="ConsPlusNormal"/>
              <w:jc w:val="center"/>
            </w:pPr>
            <w:r>
              <w:t>7</w:t>
            </w:r>
          </w:p>
        </w:tc>
      </w:tr>
      <w:tr w:rsidR="006B73E1">
        <w:tc>
          <w:tcPr>
            <w:tcW w:w="9036" w:type="dxa"/>
            <w:gridSpan w:val="7"/>
          </w:tcPr>
          <w:p w:rsidR="006B73E1" w:rsidRDefault="006B73E1">
            <w:pPr>
              <w:pStyle w:val="ConsPlusNormal"/>
              <w:jc w:val="center"/>
            </w:pPr>
            <w:r>
              <w:t>I. Поступления</w:t>
            </w:r>
          </w:p>
        </w:tc>
      </w:tr>
      <w:tr w:rsidR="006B73E1"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08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701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361" w:type="dxa"/>
          </w:tcPr>
          <w:p w:rsidR="006B73E1" w:rsidRDefault="006B73E1">
            <w:pPr>
              <w:pStyle w:val="ConsPlusNormal"/>
            </w:pPr>
          </w:p>
        </w:tc>
      </w:tr>
      <w:tr w:rsidR="006B73E1"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08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701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361" w:type="dxa"/>
          </w:tcPr>
          <w:p w:rsidR="006B73E1" w:rsidRDefault="006B73E1">
            <w:pPr>
              <w:pStyle w:val="ConsPlusNormal"/>
            </w:pPr>
          </w:p>
        </w:tc>
      </w:tr>
      <w:tr w:rsidR="006B73E1"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08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701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361" w:type="dxa"/>
          </w:tcPr>
          <w:p w:rsidR="006B73E1" w:rsidRDefault="006B73E1">
            <w:pPr>
              <w:pStyle w:val="ConsPlusNormal"/>
            </w:pPr>
          </w:p>
        </w:tc>
      </w:tr>
      <w:tr w:rsidR="006B73E1"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08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701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361" w:type="dxa"/>
          </w:tcPr>
          <w:p w:rsidR="006B73E1" w:rsidRDefault="006B73E1">
            <w:pPr>
              <w:pStyle w:val="ConsPlusNormal"/>
            </w:pPr>
          </w:p>
        </w:tc>
      </w:tr>
      <w:tr w:rsidR="006B73E1">
        <w:tc>
          <w:tcPr>
            <w:tcW w:w="4727" w:type="dxa"/>
            <w:gridSpan w:val="4"/>
          </w:tcPr>
          <w:p w:rsidR="006B73E1" w:rsidRDefault="006B73E1">
            <w:pPr>
              <w:pStyle w:val="ConsPlusNormal"/>
              <w:jc w:val="center"/>
            </w:pPr>
            <w:r>
              <w:t>Итого I. Поступления</w:t>
            </w:r>
          </w:p>
        </w:tc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701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361" w:type="dxa"/>
          </w:tcPr>
          <w:p w:rsidR="006B73E1" w:rsidRDefault="006B73E1">
            <w:pPr>
              <w:pStyle w:val="ConsPlusNormal"/>
            </w:pPr>
          </w:p>
        </w:tc>
      </w:tr>
      <w:tr w:rsidR="006B73E1"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08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701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361" w:type="dxa"/>
          </w:tcPr>
          <w:p w:rsidR="006B73E1" w:rsidRDefault="006B73E1">
            <w:pPr>
              <w:pStyle w:val="ConsPlusNormal"/>
            </w:pPr>
          </w:p>
        </w:tc>
      </w:tr>
      <w:tr w:rsidR="006B73E1">
        <w:tc>
          <w:tcPr>
            <w:tcW w:w="9036" w:type="dxa"/>
            <w:gridSpan w:val="7"/>
          </w:tcPr>
          <w:p w:rsidR="006B73E1" w:rsidRDefault="006B73E1">
            <w:pPr>
              <w:pStyle w:val="ConsPlusNormal"/>
              <w:jc w:val="center"/>
            </w:pPr>
            <w:r>
              <w:lastRenderedPageBreak/>
              <w:t>II. Выбытия</w:t>
            </w:r>
          </w:p>
        </w:tc>
      </w:tr>
      <w:tr w:rsidR="006B73E1"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08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701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361" w:type="dxa"/>
          </w:tcPr>
          <w:p w:rsidR="006B73E1" w:rsidRDefault="006B73E1">
            <w:pPr>
              <w:pStyle w:val="ConsPlusNormal"/>
            </w:pPr>
          </w:p>
        </w:tc>
      </w:tr>
      <w:tr w:rsidR="006B73E1"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08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701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361" w:type="dxa"/>
          </w:tcPr>
          <w:p w:rsidR="006B73E1" w:rsidRDefault="006B73E1">
            <w:pPr>
              <w:pStyle w:val="ConsPlusNormal"/>
            </w:pPr>
          </w:p>
        </w:tc>
      </w:tr>
      <w:tr w:rsidR="006B73E1"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08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701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361" w:type="dxa"/>
          </w:tcPr>
          <w:p w:rsidR="006B73E1" w:rsidRDefault="006B73E1">
            <w:pPr>
              <w:pStyle w:val="ConsPlusNormal"/>
            </w:pPr>
          </w:p>
        </w:tc>
      </w:tr>
      <w:tr w:rsidR="006B73E1"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08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701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361" w:type="dxa"/>
          </w:tcPr>
          <w:p w:rsidR="006B73E1" w:rsidRDefault="006B73E1">
            <w:pPr>
              <w:pStyle w:val="ConsPlusNormal"/>
            </w:pPr>
          </w:p>
        </w:tc>
      </w:tr>
      <w:tr w:rsidR="006B73E1">
        <w:tc>
          <w:tcPr>
            <w:tcW w:w="4727" w:type="dxa"/>
            <w:gridSpan w:val="4"/>
          </w:tcPr>
          <w:p w:rsidR="006B73E1" w:rsidRDefault="006B73E1">
            <w:pPr>
              <w:pStyle w:val="ConsPlusNormal"/>
              <w:jc w:val="center"/>
            </w:pPr>
            <w:r>
              <w:t>Итого II. Выбытия</w:t>
            </w:r>
          </w:p>
        </w:tc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701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361" w:type="dxa"/>
          </w:tcPr>
          <w:p w:rsidR="006B73E1" w:rsidRDefault="006B73E1">
            <w:pPr>
              <w:pStyle w:val="ConsPlusNormal"/>
            </w:pPr>
          </w:p>
        </w:tc>
      </w:tr>
      <w:tr w:rsidR="006B73E1"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0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080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247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701" w:type="dxa"/>
          </w:tcPr>
          <w:p w:rsidR="006B73E1" w:rsidRDefault="006B73E1">
            <w:pPr>
              <w:pStyle w:val="ConsPlusNormal"/>
            </w:pPr>
          </w:p>
        </w:tc>
        <w:tc>
          <w:tcPr>
            <w:tcW w:w="1361" w:type="dxa"/>
          </w:tcPr>
          <w:p w:rsidR="006B73E1" w:rsidRDefault="006B73E1">
            <w:pPr>
              <w:pStyle w:val="ConsPlusNormal"/>
            </w:pPr>
          </w:p>
        </w:tc>
      </w:tr>
    </w:tbl>
    <w:p w:rsidR="006B73E1" w:rsidRDefault="006B73E1">
      <w:pPr>
        <w:pStyle w:val="ConsPlusNormal"/>
        <w:jc w:val="both"/>
      </w:pP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┌───────────┐</w:t>
      </w:r>
    </w:p>
    <w:p w:rsidR="006B73E1" w:rsidRDefault="006B73E1">
      <w:pPr>
        <w:pStyle w:val="ConsPlusNonformat"/>
        <w:jc w:val="both"/>
      </w:pPr>
      <w:r>
        <w:t xml:space="preserve">                                      Остаток на отчетную дату│           │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├───────────┤</w:t>
      </w:r>
    </w:p>
    <w:p w:rsidR="006B73E1" w:rsidRDefault="006B73E1">
      <w:pPr>
        <w:pStyle w:val="ConsPlusNonformat"/>
        <w:jc w:val="both"/>
      </w:pPr>
      <w:r>
        <w:t xml:space="preserve">                         в </w:t>
      </w:r>
      <w:proofErr w:type="spellStart"/>
      <w:r>
        <w:t>т.ч</w:t>
      </w:r>
      <w:proofErr w:type="spellEnd"/>
      <w:r>
        <w:t xml:space="preserve">. </w:t>
      </w:r>
      <w:proofErr w:type="gramStart"/>
      <w:r>
        <w:t>неразрешенный</w:t>
      </w:r>
      <w:proofErr w:type="gramEnd"/>
      <w:r>
        <w:t xml:space="preserve"> к использованию:│           │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├───────────┤</w:t>
      </w:r>
    </w:p>
    <w:p w:rsidR="006B73E1" w:rsidRDefault="006B73E1">
      <w:pPr>
        <w:pStyle w:val="ConsPlusNonformat"/>
        <w:jc w:val="both"/>
      </w:pPr>
      <w:r>
        <w:t xml:space="preserve">            разрешенный к использованию остаток  на конец дня:│           │</w:t>
      </w:r>
    </w:p>
    <w:p w:rsidR="006B73E1" w:rsidRDefault="006B73E1">
      <w:pPr>
        <w:pStyle w:val="ConsPlusNonformat"/>
        <w:jc w:val="both"/>
      </w:pPr>
      <w:r>
        <w:t xml:space="preserve">                                                              └───────────┘</w:t>
      </w:r>
    </w:p>
    <w:p w:rsidR="006B73E1" w:rsidRDefault="006B73E1">
      <w:pPr>
        <w:pStyle w:val="ConsPlusNonformat"/>
        <w:jc w:val="both"/>
      </w:pPr>
    </w:p>
    <w:p w:rsidR="006B73E1" w:rsidRDefault="006B73E1">
      <w:pPr>
        <w:pStyle w:val="ConsPlusNonformat"/>
        <w:jc w:val="both"/>
      </w:pPr>
      <w:r>
        <w:t>Ответственный исполнитель</w:t>
      </w:r>
    </w:p>
    <w:p w:rsidR="006B73E1" w:rsidRDefault="006B73E1">
      <w:pPr>
        <w:pStyle w:val="ConsPlusNonformat"/>
        <w:jc w:val="both"/>
      </w:pPr>
      <w:r>
        <w:t>_________________________   ________________ ________________</w:t>
      </w:r>
    </w:p>
    <w:p w:rsidR="006B73E1" w:rsidRDefault="006B73E1">
      <w:pPr>
        <w:pStyle w:val="ConsPlusNonformat"/>
        <w:jc w:val="both"/>
      </w:pPr>
      <w:r>
        <w:t>(должность)                   (подпись)       (расшифровка)</w:t>
      </w:r>
    </w:p>
    <w:p w:rsidR="006B73E1" w:rsidRDefault="006B73E1">
      <w:pPr>
        <w:pStyle w:val="ConsPlusNormal"/>
        <w:jc w:val="both"/>
      </w:pPr>
    </w:p>
    <w:p w:rsidR="006B73E1" w:rsidRDefault="006B73E1">
      <w:pPr>
        <w:pStyle w:val="ConsPlusNormal"/>
      </w:pPr>
    </w:p>
    <w:p w:rsidR="00C97774" w:rsidRDefault="00C97774"/>
    <w:sectPr w:rsidR="00C97774" w:rsidSect="00210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3E1"/>
    <w:rsid w:val="006B73E1"/>
    <w:rsid w:val="00B30DDE"/>
    <w:rsid w:val="00C9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73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73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73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73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BD185CD64B39A6599F3F6A637CACE6B1EAA8A1F0F81AB16DA047C6B06B13A4F4F98F51979FA650ABBDB2A20FFF44ECAD58C06506DCD2F9U9R3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1</cp:revision>
  <dcterms:created xsi:type="dcterms:W3CDTF">2021-12-16T06:17:00Z</dcterms:created>
  <dcterms:modified xsi:type="dcterms:W3CDTF">2021-12-16T06:59:00Z</dcterms:modified>
</cp:coreProperties>
</file>