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EBDF7D" w14:textId="27586608" w:rsidR="00D93938" w:rsidRPr="00D93938" w:rsidRDefault="00D93938" w:rsidP="00D93938">
      <w:pPr>
        <w:widowControl w:val="0"/>
        <w:autoSpaceDE w:val="0"/>
        <w:autoSpaceDN w:val="0"/>
        <w:adjustRightInd w:val="0"/>
        <w:spacing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9393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6E86037A" wp14:editId="2F3A63AD">
            <wp:simplePos x="0" y="0"/>
            <wp:positionH relativeFrom="column">
              <wp:posOffset>2662963</wp:posOffset>
            </wp:positionH>
            <wp:positionV relativeFrom="paragraph">
              <wp:posOffset>18151</wp:posOffset>
            </wp:positionV>
            <wp:extent cx="609600" cy="723900"/>
            <wp:effectExtent l="0" t="0" r="0" b="0"/>
            <wp:wrapSquare wrapText="bothSides"/>
            <wp:docPr id="1" name="Рисунок 1" descr="герб с волнистым полем 2 прямое начал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с волнистым полем 2 прямое начало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93938">
        <w:rPr>
          <w:rFonts w:ascii="Times New Roman" w:eastAsia="Calibri" w:hAnsi="Times New Roman" w:cs="Times New Roman"/>
          <w:sz w:val="28"/>
          <w:szCs w:val="28"/>
        </w:rPr>
        <w:br w:type="textWrapping" w:clear="all"/>
      </w:r>
    </w:p>
    <w:p w14:paraId="38E974A9" w14:textId="77777777" w:rsidR="00D93938" w:rsidRPr="00D93938" w:rsidRDefault="00D93938" w:rsidP="00D939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93938">
        <w:rPr>
          <w:rFonts w:ascii="Times New Roman" w:eastAsia="Calibri" w:hAnsi="Times New Roman" w:cs="Times New Roman"/>
          <w:b/>
          <w:sz w:val="28"/>
          <w:szCs w:val="28"/>
        </w:rPr>
        <w:t>СОВЕТ</w:t>
      </w:r>
    </w:p>
    <w:p w14:paraId="6F2D3E59" w14:textId="77777777" w:rsidR="00D93938" w:rsidRPr="00D93938" w:rsidRDefault="00D93938" w:rsidP="00D939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93938">
        <w:rPr>
          <w:rFonts w:ascii="Times New Roman" w:eastAsia="Calibri" w:hAnsi="Times New Roman" w:cs="Times New Roman"/>
          <w:b/>
          <w:sz w:val="28"/>
          <w:szCs w:val="28"/>
        </w:rPr>
        <w:t>Марьяновского муниципального района</w:t>
      </w:r>
    </w:p>
    <w:p w14:paraId="35BDDD0F" w14:textId="77777777" w:rsidR="00D93938" w:rsidRPr="00D93938" w:rsidRDefault="00D93938" w:rsidP="00D939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93938">
        <w:rPr>
          <w:rFonts w:ascii="Times New Roman" w:eastAsia="Calibri" w:hAnsi="Times New Roman" w:cs="Times New Roman"/>
          <w:b/>
          <w:sz w:val="28"/>
          <w:szCs w:val="28"/>
        </w:rPr>
        <w:t>Омской области</w:t>
      </w:r>
    </w:p>
    <w:p w14:paraId="4FD664AF" w14:textId="77777777" w:rsidR="00D93938" w:rsidRPr="00D93938" w:rsidRDefault="00D93938" w:rsidP="00D9393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EE17E6A" w14:textId="77777777" w:rsidR="00D93938" w:rsidRPr="00D93938" w:rsidRDefault="00D93938" w:rsidP="00D9393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93938">
        <w:rPr>
          <w:rFonts w:ascii="Times New Roman" w:eastAsia="Calibri" w:hAnsi="Times New Roman" w:cs="Times New Roman"/>
          <w:b/>
          <w:sz w:val="28"/>
          <w:szCs w:val="28"/>
        </w:rPr>
        <w:t>РЕШЕНИЕ</w:t>
      </w:r>
    </w:p>
    <w:p w14:paraId="46AEFD9C" w14:textId="77777777" w:rsidR="00D93938" w:rsidRPr="00D93938" w:rsidRDefault="00D93938" w:rsidP="00D93938">
      <w:pPr>
        <w:rPr>
          <w:rFonts w:ascii="Times New Roman" w:eastAsia="Calibri" w:hAnsi="Times New Roman" w:cs="Times New Roman"/>
          <w:sz w:val="28"/>
          <w:szCs w:val="28"/>
        </w:rPr>
      </w:pPr>
    </w:p>
    <w:p w14:paraId="42441ECA" w14:textId="139DFF97" w:rsidR="00D93938" w:rsidRPr="00D93938" w:rsidRDefault="0001130C" w:rsidP="00AA4822">
      <w:pPr>
        <w:pStyle w:val="a6"/>
        <w:ind w:firstLine="0"/>
        <w:jc w:val="left"/>
        <w:rPr>
          <w:szCs w:val="28"/>
        </w:rPr>
      </w:pPr>
      <w:r>
        <w:rPr>
          <w:szCs w:val="28"/>
        </w:rPr>
        <w:t xml:space="preserve">15 декабря </w:t>
      </w:r>
      <w:r w:rsidR="00D93938" w:rsidRPr="00D93938">
        <w:rPr>
          <w:szCs w:val="28"/>
        </w:rPr>
        <w:t>202</w:t>
      </w:r>
      <w:r w:rsidR="00D93938">
        <w:rPr>
          <w:szCs w:val="28"/>
        </w:rPr>
        <w:t>3</w:t>
      </w:r>
      <w:r w:rsidR="00D93938" w:rsidRPr="00D93938">
        <w:rPr>
          <w:szCs w:val="28"/>
        </w:rPr>
        <w:t xml:space="preserve">  № </w:t>
      </w:r>
      <w:r>
        <w:rPr>
          <w:szCs w:val="28"/>
        </w:rPr>
        <w:t>63/14</w:t>
      </w:r>
    </w:p>
    <w:p w14:paraId="4A5E1269" w14:textId="5792122F" w:rsidR="00D93938" w:rsidRPr="00D93938" w:rsidRDefault="00D93938" w:rsidP="00D939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D93938">
        <w:rPr>
          <w:rFonts w:ascii="Times New Roman" w:eastAsia="Calibri" w:hAnsi="Times New Roman" w:cs="Times New Roman"/>
          <w:sz w:val="28"/>
          <w:szCs w:val="28"/>
        </w:rPr>
        <w:t>р.п</w:t>
      </w:r>
      <w:proofErr w:type="spellEnd"/>
      <w:r w:rsidRPr="00D9393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D93938">
        <w:rPr>
          <w:rFonts w:ascii="Times New Roman" w:eastAsia="Calibri" w:hAnsi="Times New Roman" w:cs="Times New Roman"/>
          <w:sz w:val="28"/>
          <w:szCs w:val="28"/>
        </w:rPr>
        <w:t>Марьяновка</w:t>
      </w:r>
      <w:proofErr w:type="spellEnd"/>
    </w:p>
    <w:p w14:paraId="15F5169F" w14:textId="7C41E9D3" w:rsidR="00D93938" w:rsidRDefault="00D93938" w:rsidP="00D939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93938">
        <w:rPr>
          <w:rFonts w:ascii="Times New Roman" w:eastAsia="Calibri" w:hAnsi="Times New Roman" w:cs="Times New Roman"/>
          <w:sz w:val="28"/>
          <w:szCs w:val="28"/>
        </w:rPr>
        <w:t>Омская область</w:t>
      </w:r>
    </w:p>
    <w:p w14:paraId="16551B4D" w14:textId="77777777" w:rsidR="00AA4822" w:rsidRPr="00D93938" w:rsidRDefault="00AA4822" w:rsidP="00D939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585D1D7" w14:textId="3E696223" w:rsidR="006B6D99" w:rsidRDefault="006B6D99" w:rsidP="007577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О бюджете Марьяновского муниципального района Омской области</w:t>
      </w:r>
      <w:r w:rsidR="00757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2024 год и на плановый период 2025 и 2026 годов</w:t>
      </w:r>
    </w:p>
    <w:p w14:paraId="171D374C" w14:textId="00B8D3F1" w:rsidR="001B6E2D" w:rsidRPr="00F40B95" w:rsidRDefault="001B6E2D" w:rsidP="001B6E2D">
      <w:pPr>
        <w:pStyle w:val="a7"/>
        <w:spacing w:before="0" w:line="240" w:lineRule="auto"/>
        <w:ind w:left="0"/>
        <w:jc w:val="center"/>
        <w:rPr>
          <w:b w:val="0"/>
          <w:i/>
          <w:iCs/>
          <w:sz w:val="24"/>
        </w:rPr>
      </w:pPr>
      <w:r w:rsidRPr="00F40B95">
        <w:rPr>
          <w:b w:val="0"/>
          <w:i/>
          <w:iCs/>
          <w:sz w:val="24"/>
        </w:rPr>
        <w:t xml:space="preserve">(в редакции решения № </w:t>
      </w:r>
      <w:r>
        <w:rPr>
          <w:b w:val="0"/>
          <w:i/>
          <w:iCs/>
          <w:sz w:val="24"/>
        </w:rPr>
        <w:t>2/1</w:t>
      </w:r>
      <w:r w:rsidRPr="00F40B95">
        <w:rPr>
          <w:b w:val="0"/>
          <w:i/>
          <w:iCs/>
          <w:sz w:val="24"/>
        </w:rPr>
        <w:t xml:space="preserve"> от </w:t>
      </w:r>
      <w:r>
        <w:rPr>
          <w:b w:val="0"/>
          <w:i/>
          <w:iCs/>
          <w:sz w:val="24"/>
        </w:rPr>
        <w:t>26</w:t>
      </w:r>
      <w:r w:rsidRPr="00F40B95">
        <w:rPr>
          <w:b w:val="0"/>
          <w:i/>
          <w:iCs/>
          <w:sz w:val="24"/>
        </w:rPr>
        <w:t>.</w:t>
      </w:r>
      <w:r>
        <w:rPr>
          <w:b w:val="0"/>
          <w:i/>
          <w:iCs/>
          <w:sz w:val="24"/>
        </w:rPr>
        <w:t>01</w:t>
      </w:r>
      <w:r w:rsidRPr="00F40B95">
        <w:rPr>
          <w:b w:val="0"/>
          <w:i/>
          <w:iCs/>
          <w:sz w:val="24"/>
        </w:rPr>
        <w:t>.202</w:t>
      </w:r>
      <w:r>
        <w:rPr>
          <w:b w:val="0"/>
          <w:i/>
          <w:iCs/>
          <w:sz w:val="24"/>
        </w:rPr>
        <w:t>4</w:t>
      </w:r>
      <w:r w:rsidR="004C4FAB">
        <w:rPr>
          <w:b w:val="0"/>
          <w:i/>
          <w:iCs/>
          <w:sz w:val="24"/>
        </w:rPr>
        <w:t>, № 8/2 от 22.02.2024</w:t>
      </w:r>
      <w:r w:rsidR="004F68B4">
        <w:rPr>
          <w:b w:val="0"/>
          <w:i/>
          <w:iCs/>
          <w:sz w:val="24"/>
        </w:rPr>
        <w:t>, № 14/3 от 27.03.2024</w:t>
      </w:r>
      <w:r w:rsidR="0011783C">
        <w:rPr>
          <w:b w:val="0"/>
          <w:i/>
          <w:iCs/>
          <w:sz w:val="24"/>
        </w:rPr>
        <w:t>,</w:t>
      </w:r>
      <w:r w:rsidR="00157B55">
        <w:rPr>
          <w:b w:val="0"/>
          <w:i/>
          <w:iCs/>
          <w:sz w:val="24"/>
        </w:rPr>
        <w:t xml:space="preserve">    </w:t>
      </w:r>
      <w:r w:rsidR="0011783C">
        <w:rPr>
          <w:b w:val="0"/>
          <w:i/>
          <w:iCs/>
          <w:sz w:val="24"/>
        </w:rPr>
        <w:t xml:space="preserve"> №</w:t>
      </w:r>
      <w:r w:rsidR="00157B55">
        <w:rPr>
          <w:b w:val="0"/>
          <w:i/>
          <w:iCs/>
          <w:sz w:val="24"/>
        </w:rPr>
        <w:t xml:space="preserve"> </w:t>
      </w:r>
      <w:r w:rsidR="00F13C29">
        <w:rPr>
          <w:b w:val="0"/>
          <w:i/>
          <w:iCs/>
          <w:sz w:val="24"/>
        </w:rPr>
        <w:t>17/4 от 27.04.2024, №22/6 от 30.05.2024</w:t>
      </w:r>
      <w:r w:rsidR="00627670">
        <w:rPr>
          <w:b w:val="0"/>
          <w:i/>
          <w:iCs/>
          <w:sz w:val="24"/>
        </w:rPr>
        <w:t xml:space="preserve">, № 26/7 </w:t>
      </w:r>
      <w:proofErr w:type="gramStart"/>
      <w:r w:rsidR="00627670">
        <w:rPr>
          <w:b w:val="0"/>
          <w:i/>
          <w:iCs/>
          <w:sz w:val="24"/>
        </w:rPr>
        <w:t>от</w:t>
      </w:r>
      <w:proofErr w:type="gramEnd"/>
      <w:r w:rsidR="00627670">
        <w:rPr>
          <w:b w:val="0"/>
          <w:i/>
          <w:iCs/>
          <w:sz w:val="24"/>
        </w:rPr>
        <w:t xml:space="preserve"> 27.06.2024</w:t>
      </w:r>
      <w:r w:rsidR="004C4FAB">
        <w:rPr>
          <w:b w:val="0"/>
          <w:i/>
          <w:iCs/>
          <w:sz w:val="24"/>
        </w:rPr>
        <w:t>)</w:t>
      </w:r>
    </w:p>
    <w:p w14:paraId="6B189C48" w14:textId="2A306248" w:rsidR="00EB0C87" w:rsidRPr="00F55F24" w:rsidRDefault="00EB0C87" w:rsidP="007577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A99275" w14:textId="77777777" w:rsidR="006B6D99" w:rsidRPr="00F55F24" w:rsidRDefault="006B6D99" w:rsidP="00AE324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1. Основные характеристики районного бюджета</w:t>
      </w:r>
    </w:p>
    <w:p w14:paraId="50645E1B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1. Утвердить основные характеристики районного бюджета на 2024 год:</w:t>
      </w:r>
    </w:p>
    <w:p w14:paraId="357B1637" w14:textId="7A421682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общий объем доходов районного бюджета в сумме </w:t>
      </w:r>
      <w:r w:rsidR="00653FA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7399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53FA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A73997">
        <w:rPr>
          <w:rFonts w:ascii="Times New Roman" w:eastAsia="Times New Roman" w:hAnsi="Times New Roman" w:cs="Times New Roman"/>
          <w:sz w:val="28"/>
          <w:szCs w:val="28"/>
          <w:lang w:eastAsia="ru-RU"/>
        </w:rPr>
        <w:t>86 738 590,35</w:t>
      </w:r>
      <w:r w:rsidR="00C029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руб.;</w:t>
      </w:r>
    </w:p>
    <w:p w14:paraId="4E0FFEBE" w14:textId="4E4EA2FD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общий объем расходов районного бюджета в сумме </w:t>
      </w:r>
      <w:r w:rsidR="00C0294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73997">
        <w:rPr>
          <w:rFonts w:ascii="Times New Roman" w:eastAsia="Times New Roman" w:hAnsi="Times New Roman" w:cs="Times New Roman"/>
          <w:sz w:val="28"/>
          <w:szCs w:val="28"/>
          <w:lang w:eastAsia="ru-RU"/>
        </w:rPr>
        <w:t> 104 525 363,52</w:t>
      </w:r>
      <w:r w:rsidR="00C029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руб.;</w:t>
      </w:r>
    </w:p>
    <w:p w14:paraId="56AC92CB" w14:textId="59642F92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="004937D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деф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ицит районного бюджета в размере </w:t>
      </w:r>
      <w:r w:rsidR="004937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17 786 773,17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</w:p>
    <w:p w14:paraId="3588526F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Утвердить основные характеристики районного бюджета на плановый период 2025 и 2026 годов:</w:t>
      </w:r>
    </w:p>
    <w:p w14:paraId="49CF3A40" w14:textId="7BA5AA3B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общий объем доходов районного бюджета на 2025 год в сумме </w:t>
      </w:r>
      <w:r w:rsidR="00A9190C">
        <w:rPr>
          <w:rFonts w:ascii="Times New Roman" w:eastAsia="Times New Roman" w:hAnsi="Times New Roman" w:cs="Times New Roman"/>
          <w:sz w:val="28"/>
          <w:szCs w:val="28"/>
          <w:lang w:eastAsia="ru-RU"/>
        </w:rPr>
        <w:t>735 </w:t>
      </w:r>
      <w:r w:rsidR="00F06337">
        <w:rPr>
          <w:rFonts w:ascii="Times New Roman" w:eastAsia="Times New Roman" w:hAnsi="Times New Roman" w:cs="Times New Roman"/>
          <w:sz w:val="28"/>
          <w:szCs w:val="28"/>
          <w:lang w:eastAsia="ru-RU"/>
        </w:rPr>
        <w:t>317 891,11</w:t>
      </w:r>
      <w:r w:rsidR="00A91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 на 2026 год в сумме </w:t>
      </w:r>
      <w:r w:rsidR="00A9190C">
        <w:rPr>
          <w:rFonts w:ascii="Times New Roman" w:eastAsia="Times New Roman" w:hAnsi="Times New Roman" w:cs="Times New Roman"/>
          <w:sz w:val="28"/>
          <w:szCs w:val="28"/>
          <w:lang w:eastAsia="ru-RU"/>
        </w:rPr>
        <w:t>743</w:t>
      </w:r>
      <w:r w:rsidR="00F063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9190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06337">
        <w:rPr>
          <w:rFonts w:ascii="Times New Roman" w:eastAsia="Times New Roman" w:hAnsi="Times New Roman" w:cs="Times New Roman"/>
          <w:sz w:val="28"/>
          <w:szCs w:val="28"/>
          <w:lang w:eastAsia="ru-RU"/>
        </w:rPr>
        <w:t>33 835,12</w:t>
      </w:r>
      <w:r w:rsidR="00A91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руб.;</w:t>
      </w:r>
    </w:p>
    <w:p w14:paraId="2DFA7F7E" w14:textId="7BDEE87C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общий объем расходов районного </w:t>
      </w:r>
      <w:r w:rsidRPr="0043228E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 на 202</w:t>
      </w:r>
      <w:r w:rsidR="0043228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322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F15DFA">
        <w:rPr>
          <w:rFonts w:ascii="Times New Roman" w:eastAsia="Times New Roman" w:hAnsi="Times New Roman" w:cs="Times New Roman"/>
          <w:sz w:val="28"/>
          <w:szCs w:val="28"/>
          <w:lang w:eastAsia="ru-RU"/>
        </w:rPr>
        <w:t>73</w:t>
      </w:r>
      <w:r w:rsidR="0042382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B370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2382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3B3700">
        <w:rPr>
          <w:rFonts w:ascii="Times New Roman" w:eastAsia="Times New Roman" w:hAnsi="Times New Roman" w:cs="Times New Roman"/>
          <w:sz w:val="28"/>
          <w:szCs w:val="28"/>
          <w:lang w:eastAsia="ru-RU"/>
        </w:rPr>
        <w:t>50 891,11</w:t>
      </w:r>
      <w:r w:rsidR="004238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в том числе условно утвержденные расходы в сумме 7 7</w:t>
      </w:r>
      <w:r w:rsidR="004D1CFE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1CFE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00,00 руб., и на 2026 год в сумме </w:t>
      </w:r>
      <w:r w:rsidR="00F15DFA">
        <w:rPr>
          <w:rFonts w:ascii="Times New Roman" w:eastAsia="Times New Roman" w:hAnsi="Times New Roman" w:cs="Times New Roman"/>
          <w:sz w:val="28"/>
          <w:szCs w:val="28"/>
          <w:lang w:eastAsia="ru-RU"/>
        </w:rPr>
        <w:t>743</w:t>
      </w:r>
      <w:r w:rsidR="003B370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15DF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B3700">
        <w:rPr>
          <w:rFonts w:ascii="Times New Roman" w:eastAsia="Times New Roman" w:hAnsi="Times New Roman" w:cs="Times New Roman"/>
          <w:sz w:val="28"/>
          <w:szCs w:val="28"/>
          <w:lang w:eastAsia="ru-RU"/>
        </w:rPr>
        <w:t>33 835,12</w:t>
      </w:r>
      <w:r w:rsidR="00F15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в том числе условно утвержденные расходы в сумме 16</w:t>
      </w:r>
      <w:r w:rsidR="004D1CFE">
        <w:rPr>
          <w:rFonts w:ascii="Times New Roman" w:eastAsia="Times New Roman" w:hAnsi="Times New Roman" w:cs="Times New Roman"/>
          <w:sz w:val="28"/>
          <w:szCs w:val="28"/>
          <w:lang w:eastAsia="ru-RU"/>
        </w:rPr>
        <w:t> 700 0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00,00 руб.;</w:t>
      </w:r>
    </w:p>
    <w:p w14:paraId="7DF9E13B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профицит районного бюджета на 2025 год в размере 2 267 000,00 руб., дефицит районного бюджета на 2026 год в размере 0,00 руб.</w:t>
      </w:r>
    </w:p>
    <w:p w14:paraId="76429A2D" w14:textId="77777777" w:rsidR="006B6D99" w:rsidRPr="00F55F24" w:rsidRDefault="006B6D99" w:rsidP="00230A5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2.  Администрирование доходов районного бюджета</w:t>
      </w:r>
    </w:p>
    <w:p w14:paraId="7421B963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 Доходы районного бюджета в 2024 году и в плановом периоде 2025 и 2026 годов формируются за счет:</w:t>
      </w:r>
    </w:p>
    <w:p w14:paraId="4CD213B5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 доходов от федеральных налогов и сборов, в том числе от налогов, предусмотренных специальными налоговыми режимами, и местных налогов и сборов  в соответствии с бюджетным законодательством Российской Федерации и законодательством о налогах и сборах;</w:t>
      </w:r>
    </w:p>
    <w:p w14:paraId="324AF3A0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 неналоговых доходов, в том числе части прибыли муниципальных унитарных предприятий Марьяновского муниципального района, остающейся после уплаты налогов и иных обязательных платежей, зачисляемой в районный бюджет в размере 20 процентов;</w:t>
      </w:r>
    </w:p>
    <w:p w14:paraId="0071180C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 безвозмездных поступлений.</w:t>
      </w:r>
    </w:p>
    <w:p w14:paraId="0DB42C73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Утвердить прогноз поступлений налоговых и неналоговых доходов  в районный бюджет на 2024 год и на плановый период 2025 и 2026 годов согласно приложению № 1 к настоящему решению.</w:t>
      </w:r>
    </w:p>
    <w:p w14:paraId="5419F212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3. Утвердить безвозмездные поступления в районный бюджет на 2024 год и на плановый период 2025 и 2026 годов согласно приложению № 2 к настоящему решению.</w:t>
      </w:r>
    </w:p>
    <w:p w14:paraId="02688E06" w14:textId="77777777" w:rsidR="006B6D99" w:rsidRPr="00F55F24" w:rsidRDefault="006B6D99" w:rsidP="00BD24E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3. Бюджетные ассигнования районного бюджета</w:t>
      </w:r>
    </w:p>
    <w:p w14:paraId="001D2026" w14:textId="21549C1E" w:rsidR="006B6D99" w:rsidRPr="00F55F24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общий объем бюджетных ассигнований районного бюджета, направляемых на исполнение публичных нормативных обязательств, на 2024 год в сумме 13 542 110,40 руб., на 2025 год в сумме 12 771 631,90 руб. и на 2026 год в сумме 12 371 631,90 руб.</w:t>
      </w:r>
    </w:p>
    <w:p w14:paraId="78670C79" w14:textId="181D619B" w:rsidR="006B6D99" w:rsidRPr="00C0294D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95182" w:rsidRPr="00C0294D">
        <w:rPr>
          <w:rFonts w:ascii="Times New Roman" w:hAnsi="Times New Roman" w:cs="Times New Roman"/>
          <w:sz w:val="28"/>
          <w:szCs w:val="28"/>
        </w:rPr>
        <w:t xml:space="preserve"> </w:t>
      </w:r>
      <w:r w:rsidR="00C0294D" w:rsidRPr="00C0294D">
        <w:rPr>
          <w:rFonts w:ascii="Times New Roman" w:hAnsi="Times New Roman" w:cs="Times New Roman"/>
          <w:sz w:val="28"/>
          <w:szCs w:val="28"/>
        </w:rPr>
        <w:t xml:space="preserve">Утвердить объем бюджетных ассигнований дорожного фонда Марьяновского муниципального района на 2024 год в размере 15 427 509,43 руб., (в том числе бюджетные ассигнования дорожного фонда Марьяновского муниципального района Омской области, не использованные в 2023 году, - 2 502 724,34  руб., положительная разница между фактически поступившим и </w:t>
      </w:r>
      <w:proofErr w:type="spellStart"/>
      <w:r w:rsidR="00C0294D" w:rsidRPr="00C0294D">
        <w:rPr>
          <w:rFonts w:ascii="Times New Roman" w:hAnsi="Times New Roman" w:cs="Times New Roman"/>
          <w:sz w:val="28"/>
          <w:szCs w:val="28"/>
        </w:rPr>
        <w:t>прогнозировавшимся</w:t>
      </w:r>
      <w:proofErr w:type="spellEnd"/>
      <w:r w:rsidR="00C0294D" w:rsidRPr="00C0294D">
        <w:rPr>
          <w:rFonts w:ascii="Times New Roman" w:hAnsi="Times New Roman" w:cs="Times New Roman"/>
          <w:sz w:val="28"/>
          <w:szCs w:val="28"/>
        </w:rPr>
        <w:t xml:space="preserve"> объемом доходов районного бюджета, учитываемых при формировании дорожного фонда Марьяновского муниципального района Омской области, за 2023 год – 315,09 руб.),  на 2025 год в размере 7 058 551,00 </w:t>
      </w:r>
      <w:r w:rsidR="00C0294D" w:rsidRPr="00C0294D">
        <w:rPr>
          <w:rFonts w:ascii="Times New Roman" w:hAnsi="Times New Roman" w:cs="Times New Roman"/>
          <w:sz w:val="28"/>
          <w:szCs w:val="28"/>
        </w:rPr>
        <w:fldChar w:fldCharType="begin"/>
      </w:r>
      <w:r w:rsidR="00C0294D" w:rsidRPr="00C0294D">
        <w:rPr>
          <w:rFonts w:ascii="Times New Roman" w:hAnsi="Times New Roman" w:cs="Times New Roman"/>
          <w:sz w:val="28"/>
          <w:szCs w:val="28"/>
        </w:rPr>
        <w:instrText xml:space="preserve"> DOCPROPERTY Суммы.дорожныйфонд2плановыйпериод \* MERGEFORMAT </w:instrText>
      </w:r>
      <w:r w:rsidR="00C0294D" w:rsidRPr="00C0294D">
        <w:rPr>
          <w:rFonts w:ascii="Times New Roman" w:hAnsi="Times New Roman" w:cs="Times New Roman"/>
          <w:sz w:val="28"/>
          <w:szCs w:val="28"/>
        </w:rPr>
        <w:fldChar w:fldCharType="end"/>
      </w:r>
      <w:r w:rsidR="00C0294D" w:rsidRPr="00C0294D">
        <w:rPr>
          <w:rFonts w:ascii="Times New Roman" w:hAnsi="Times New Roman" w:cs="Times New Roman"/>
          <w:sz w:val="28"/>
          <w:szCs w:val="28"/>
        </w:rPr>
        <w:t xml:space="preserve"> руб. и на 2026 год в размере  6 794 186,00 руб</w:t>
      </w:r>
      <w:r w:rsidR="00C0294D">
        <w:rPr>
          <w:rFonts w:ascii="Times New Roman" w:hAnsi="Times New Roman" w:cs="Times New Roman"/>
          <w:sz w:val="28"/>
          <w:szCs w:val="28"/>
        </w:rPr>
        <w:t>.</w:t>
      </w:r>
    </w:p>
    <w:p w14:paraId="2456776A" w14:textId="38FDAD6E" w:rsidR="006B6D99" w:rsidRPr="00F55F24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Утвердить:</w:t>
      </w:r>
    </w:p>
    <w:p w14:paraId="242FD1BC" w14:textId="69AAC7E7" w:rsidR="006B6D99" w:rsidRPr="00F55F24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районного бюджета по разделам и подразделам классификации расходов бюджетов на 2024 год и на плановый период 2025 и 2026 годов согласно приложению № 3 к настоящему решению;</w:t>
      </w:r>
    </w:p>
    <w:p w14:paraId="598DE3ED" w14:textId="0E97412F" w:rsidR="006B6D99" w:rsidRPr="00F55F24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ведомственную структуру расходов районного бюджета на 2024 год и на плановый период 2025 и 2026 годов согласно приложению № 4 к настоящему решению;</w:t>
      </w:r>
    </w:p>
    <w:p w14:paraId="336DD1A4" w14:textId="7DD3C6CE" w:rsidR="006B6D99" w:rsidRPr="00F55F24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видов расходов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классификации расходов бюджетов на 2024 год и на плановый период 2025 и 2026 годов согласно приложению № 5 к настоящему решению.</w:t>
      </w:r>
    </w:p>
    <w:p w14:paraId="1710528D" w14:textId="5BF445B9" w:rsidR="006B6D99" w:rsidRPr="00F55F24" w:rsidRDefault="006B6D99" w:rsidP="00AD5A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субсидии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предоставляются соответствующими главными распорядителями средств районного бюджета в случаях и порядке, которые установлены Администрацией Марьяновского муниципального района, в сферах:</w:t>
      </w:r>
    </w:p>
    <w:p w14:paraId="683BBA1F" w14:textId="77777777" w:rsidR="006B6D99" w:rsidRPr="00F55F24" w:rsidRDefault="006B6D99" w:rsidP="00AD5A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- сельского хозяйства и рыболовства;</w:t>
      </w:r>
    </w:p>
    <w:p w14:paraId="56601B5D" w14:textId="77777777" w:rsidR="006B6D99" w:rsidRPr="00F55F24" w:rsidRDefault="006B6D99" w:rsidP="00AD5A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- малого и среднего предпринимательства;</w:t>
      </w:r>
    </w:p>
    <w:p w14:paraId="4006B266" w14:textId="47531592" w:rsidR="006B6D99" w:rsidRPr="00F55F24" w:rsidRDefault="006B6D99" w:rsidP="00AD5A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83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жилищно-коммунального хозяйства. </w:t>
      </w:r>
    </w:p>
    <w:p w14:paraId="74C96504" w14:textId="0516BDFD" w:rsidR="00F83FD9" w:rsidRDefault="006B6D99" w:rsidP="00F83FD9">
      <w:pPr>
        <w:spacing w:before="100" w:beforeAutospacing="1" w:after="100" w:afterAutospacing="1" w:line="240" w:lineRule="auto"/>
        <w:ind w:firstLine="851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в районном бюджете предусматриваются субсидии некоммерческим организациям.</w:t>
      </w:r>
    </w:p>
    <w:p w14:paraId="27AECCE4" w14:textId="50AC15B3" w:rsidR="006B6D99" w:rsidRPr="00F55F24" w:rsidRDefault="006B6D99" w:rsidP="00F83FD9">
      <w:pPr>
        <w:spacing w:before="100" w:beforeAutospacing="1" w:after="100" w:afterAutospacing="1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предоставления субсидий бюджетным и автономным учреждениям Марьяновского муниципального района на финансовое обеспечение выполнения ими муниципального задания устанавливается Администрацией Марьяновского муниципального района.</w:t>
      </w:r>
    </w:p>
    <w:p w14:paraId="77F6FC79" w14:textId="77777777" w:rsidR="006B6D99" w:rsidRPr="00F55F24" w:rsidRDefault="006B6D99" w:rsidP="006C7B0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определения объема и условия предоставления субсидий бюджетным и автономным учреждениям Марьяновского муниципального района на иные цели устанавливаются Администрацией Марьяновского муниципального района.</w:t>
      </w:r>
    </w:p>
    <w:p w14:paraId="5940B042" w14:textId="77777777" w:rsidR="006B6D99" w:rsidRPr="00F55F24" w:rsidRDefault="006B6D99" w:rsidP="006C7B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определения объема и предоставления субсидий некоммерческим организациям, не являющимся муниципальными учреждениями, устанавливается Администрацией Марьяновского муниципального района.</w:t>
      </w:r>
    </w:p>
    <w:p w14:paraId="21B6A906" w14:textId="4D215F43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в случае сокращения в 2024 году и плановом периоде 2025 и 2026 годов поступлений доходов в районный бюджет расходами районного бюджета, подлежащими финансированию в полном объеме в пределах средств, предусмотренных в районном бюджете  на 2024 год и на плановый период 2025 и 2026 годов на эти цели, являются:</w:t>
      </w:r>
    </w:p>
    <w:p w14:paraId="777F04DF" w14:textId="77777777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 оплата труда и начисления на выплаты по оплате труда;</w:t>
      </w:r>
    </w:p>
    <w:p w14:paraId="5EEAD9F8" w14:textId="77777777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 оплата коммунальных услуг;</w:t>
      </w:r>
    </w:p>
    <w:p w14:paraId="72B8DBC7" w14:textId="77777777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приобретение продуктов питания;</w:t>
      </w:r>
    </w:p>
    <w:p w14:paraId="38D45595" w14:textId="77777777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4) приобретение горюче-смазочных материалов для подвоза учащихся;</w:t>
      </w:r>
    </w:p>
    <w:p w14:paraId="44E40B5F" w14:textId="77777777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5) уплата налогов, сборов и иных обязательных платежей в бюджеты бюджетной системы Российской Федерации.</w:t>
      </w:r>
    </w:p>
    <w:p w14:paraId="7B9517F8" w14:textId="6DE6269C" w:rsidR="006B6D99" w:rsidRPr="00F55F24" w:rsidRDefault="006B6D99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 в соответствии с пунктом 8 статьи 217 Бюджетного кодекса Российской Федерации, пунктом 3 статьи 20 Положения о бюджетном процессе в Марьяновском муниципальном районе Омской области, утвержденного решением Совета Марьяновского муниципального района Омской области от 27.09.2013 года № 45/10, дополнительные основания для внесения изменений в сводную бюджетную роспись бюджета Марьяновского муниципального района без внесения изменений в настоящее решение: </w:t>
      </w:r>
    </w:p>
    <w:p w14:paraId="21C58AD8" w14:textId="69FA0978" w:rsidR="006B6D99" w:rsidRPr="00F55F24" w:rsidRDefault="00C96DC7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целях реализации Указа Президента Российской Федерации от 7 мая 2018 года № 204 "О национальных целях и стратегических задачах развития Российской Федерации на период до 2024 года";</w:t>
      </w:r>
    </w:p>
    <w:p w14:paraId="326C3CCA" w14:textId="11855C3A" w:rsidR="006B6D99" w:rsidRPr="00F55F24" w:rsidRDefault="00C96DC7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14:paraId="7D64CD52" w14:textId="7B0CA942" w:rsidR="006B6D99" w:rsidRPr="00F55F24" w:rsidRDefault="00C96DC7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целях выполнения условий софинансирования, установленных для получения межбюджетных трансфертов, предоставляемых районному бюджету из бюджетов бюджетной системы Российской Федерации, в форме субсидий и иных межбюджетных трансфертов, и безвозмездных поступлений от Фонда содействия реформированию жилищно-коммунального хозяйства, в том числе путем введения новых кодов классификации расходов районного бюджета;</w:t>
      </w:r>
    </w:p>
    <w:p w14:paraId="1F25CEFB" w14:textId="64D85CB2" w:rsidR="006B6D99" w:rsidRPr="00F55F24" w:rsidRDefault="00C96DC7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на предоставление бюджетным учреждениям Марьяновского муниципального района субсидий на финансовое обеспечение выполнения ими муниципального задания и (или) субсидий на иные цели;</w:t>
      </w:r>
    </w:p>
    <w:p w14:paraId="08824755" w14:textId="66009B74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связи с экономией по результатам закупок товаров, работ, услуг для обеспечения муниципальных нужд, сложившейся в 2024 году;</w:t>
      </w:r>
    </w:p>
    <w:p w14:paraId="08F73AAF" w14:textId="2298D12C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целях погашения кредиторской задолженности, образовавшейся на начало финансового года;</w:t>
      </w:r>
    </w:p>
    <w:p w14:paraId="0F9304E6" w14:textId="3D65CC2E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на реализацию мероприятий в рамках соответствующих муниципальных программ Марьяновского муниципального района Омской области на основании внесенных в них изменений;</w:t>
      </w:r>
    </w:p>
    <w:p w14:paraId="162F9D4F" w14:textId="70DCFB73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штрафов, мировых соглашений, постановлений о назначении административного наказания, внесения на депозитный счет арбитражного суда денежных сумм, необходимых для оплаты судебных издержек, связанных с рассмотрением дела;</w:t>
      </w:r>
    </w:p>
    <w:p w14:paraId="3BB2AA8E" w14:textId="7A97874D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случае недостаточности бюджетных ассигнований на обслуживание муниципального долга Марьяновского муниципального района Омской области;</w:t>
      </w:r>
    </w:p>
    <w:p w14:paraId="5045CEAB" w14:textId="71CFBDA3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межбюджетных трансфертов,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средств районного бюджета, из бюджетов бюджетной системы Российской Федерации сверх объемов, утвержденных настоящим решением;</w:t>
      </w:r>
    </w:p>
    <w:p w14:paraId="21166218" w14:textId="44487007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11)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изменение наименований разделов, подразделов,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районного бюджета в случаях, установленных бюджетным законодательством;</w:t>
      </w:r>
    </w:p>
    <w:p w14:paraId="72BE02BD" w14:textId="27BF150F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связи с передачей функций и полномочий учредителя бюджетного учреждения Марьяновского муниципального района Омской области;</w:t>
      </w:r>
    </w:p>
    <w:p w14:paraId="7E7C0C8F" w14:textId="1CF57B89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на реализацию мероприятий, связанных с ликвидацией, реорганизацией органов местного самоуправления Марьяновского муниципального района Омской области;</w:t>
      </w:r>
    </w:p>
    <w:p w14:paraId="77FACC8C" w14:textId="24A7CB58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целях подготовки и проведения выборов (дополнительных выборов) депутата (депутатов) представительных органов муниципальных образований Марьяновского муниципального района Омской области;</w:t>
      </w:r>
    </w:p>
    <w:p w14:paraId="6B8607C6" w14:textId="69111E5E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бюджетных ассигнований по источникам финансирования дефицита районного бюджета в целях сокращения долговых обязательств Марьяновского муниципального района Омской области;</w:t>
      </w:r>
    </w:p>
    <w:p w14:paraId="0FE52CF2" w14:textId="7B420C15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рамках одного мероприятия муниципальной программы или непрограммного направления деятельности;</w:t>
      </w:r>
    </w:p>
    <w:p w14:paraId="65F9F6AF" w14:textId="518D8D94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по мероприятиям муниципальных программ главному распорядителю бюджетных средств;</w:t>
      </w:r>
    </w:p>
    <w:p w14:paraId="41798F4F" w14:textId="6757DE24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объемов иных межбюджетных трансфертов на предоставление субсидий гражданам, ведущим личное подсобное хозяйство, на возмещение части затрат по производству молока между поселениями Марьяновского муниципального района в пределах бюджетных ассигнований, выделенных главному распорядителю бюджетных средств.</w:t>
      </w:r>
    </w:p>
    <w:p w14:paraId="6F7BAD93" w14:textId="77777777" w:rsidR="006B6D99" w:rsidRPr="00F55F24" w:rsidRDefault="006B6D99" w:rsidP="007825E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4.   Резервный фонд администрации Марьяновского района</w:t>
      </w:r>
    </w:p>
    <w:p w14:paraId="76BEE579" w14:textId="19225208" w:rsidR="006B6D99" w:rsidRPr="00F55F24" w:rsidRDefault="006B6D99" w:rsidP="003731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Создать в районном бюджете резервный фонд Администрации Марьяновского муниципальног</w:t>
      </w:r>
      <w:r w:rsidR="00C0294D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района на 2024 год в размере 1 300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 000,00 руб., на 2025 год в размере 500 000,00 руб., на 2026 год в размере 500 000,00 руб.</w:t>
      </w:r>
    </w:p>
    <w:p w14:paraId="14764394" w14:textId="567EDAE3" w:rsidR="006B6D99" w:rsidRPr="00F55F24" w:rsidRDefault="006B6D99" w:rsidP="003731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бюджетных ассигнований резервного фонда Администрации Марьяновского муниципального района осуществляется в порядке, установленном Администрацией Марьяновского муниципального района.</w:t>
      </w:r>
    </w:p>
    <w:p w14:paraId="180B388B" w14:textId="2AD2D18A" w:rsidR="006B6D99" w:rsidRPr="00F55F24" w:rsidRDefault="006B6D99" w:rsidP="003731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резервного фонда Администрации Марьяновского муниципального района может осуществляться финансовое обеспечение непредвиденных расходов в форме иных межбюджетных трансфертов бюджетам муниципальных образований Марьяновского муниципального района. Указанные иные межбюджетные трансферты предоставляются в порядке, установленном Администрацией Марьяновского муниципального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района для использования бюджетных ассигнований резервного фонда Администрации Марьяновского муниципального района.</w:t>
      </w:r>
    </w:p>
    <w:p w14:paraId="6485231D" w14:textId="77777777" w:rsidR="006B6D99" w:rsidRPr="00F55F24" w:rsidRDefault="006B6D99" w:rsidP="0017408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5.   Особенности использования бюджетных ассигнований по обеспечению деятельности органов местного самоуправления, муниципальных учреждений Марьяновского муниципального района</w:t>
      </w:r>
    </w:p>
    <w:p w14:paraId="62A1059F" w14:textId="77777777" w:rsidR="006B6D99" w:rsidRPr="00F55F24" w:rsidRDefault="006B6D99" w:rsidP="002761F6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допускается увеличение в 202</w:t>
      </w:r>
      <w:r w:rsidR="00EB53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в плановом периоде 202</w:t>
      </w:r>
      <w:r w:rsidR="00EB53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EB53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численности муниципальных служащих Марьяновского муниципального района, за исключением случаев, связанных с увеличением объема полномочий органов местного самоуправления Марьяновского муниципального района, обусловленных изменением</w:t>
      </w:r>
      <w:r w:rsidR="002761F6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законодательства.</w:t>
      </w:r>
    </w:p>
    <w:p w14:paraId="56619441" w14:textId="62C17654" w:rsidR="006B6D99" w:rsidRPr="00F55F24" w:rsidRDefault="00174084" w:rsidP="009416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численности работников муниципальных учреждений Марьяновского муниципального района возможно в случаях:</w:t>
      </w:r>
    </w:p>
    <w:p w14:paraId="7881663D" w14:textId="2215A992" w:rsidR="006B6D99" w:rsidRPr="00F55F24" w:rsidRDefault="006B6D99" w:rsidP="009416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передачи им функций, осуществлявшихся органами местного самоуправления Марьяновского муниципального района, путем сокращения численности муниципальных служащих Марьяновского муниципального района указанных органов;</w:t>
      </w:r>
    </w:p>
    <w:p w14:paraId="173C3031" w14:textId="708EAD33" w:rsidR="006B6D99" w:rsidRPr="00F55F24" w:rsidRDefault="006B6D99" w:rsidP="009416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создания муниципальных учреждений Марьяновского муниципального района в целях обеспечения осуществления отдельных полномочий, переданных муниципальному району в соответствии с законодательством;</w:t>
      </w:r>
    </w:p>
    <w:p w14:paraId="7B118F5B" w14:textId="49A2AD69" w:rsidR="006B6D99" w:rsidRPr="00F55F24" w:rsidRDefault="006B6D99" w:rsidP="009416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увеличения объема муниципальных услуг (работ), оказываемых (выполняемых) муниципальными учреждениями Марьяновского муниципального района.</w:t>
      </w:r>
    </w:p>
    <w:p w14:paraId="6BB581CE" w14:textId="77777777" w:rsidR="006B6D99" w:rsidRPr="00F55F24" w:rsidRDefault="006B6D99" w:rsidP="00656D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6.   Адресная инвестиционная программа Марьяновского муниципального района</w:t>
      </w:r>
    </w:p>
    <w:p w14:paraId="2D419D78" w14:textId="77777777" w:rsidR="006B6D99" w:rsidRPr="00F55F24" w:rsidRDefault="006B6D99" w:rsidP="00C61350">
      <w:pPr>
        <w:numPr>
          <w:ilvl w:val="0"/>
          <w:numId w:val="3"/>
        </w:numPr>
        <w:tabs>
          <w:tab w:val="clear" w:pos="720"/>
          <w:tab w:val="num" w:pos="42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Адресную инвестиционную программу Марьяновского муниципального района на 202</w:t>
      </w:r>
      <w:r w:rsidR="00AC6FD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и на плановый период 202</w:t>
      </w:r>
      <w:r w:rsidR="00AC6FD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AC6FD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6 к настоящему решению.</w:t>
      </w:r>
    </w:p>
    <w:p w14:paraId="4942D225" w14:textId="77777777" w:rsidR="006B6D99" w:rsidRPr="00F55F24" w:rsidRDefault="006B6D99" w:rsidP="00C61350">
      <w:pPr>
        <w:pStyle w:val="a5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Финансирование расходов по Адресной инвестиционной программе Марьяновского муниципального района на 202</w:t>
      </w:r>
      <w:r w:rsidR="00F76F9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F76F9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F76F9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осуществляется в соответствии с законодательством.</w:t>
      </w:r>
    </w:p>
    <w:p w14:paraId="34424EF5" w14:textId="77777777" w:rsidR="006B6D99" w:rsidRPr="00F55F24" w:rsidRDefault="006B6D99" w:rsidP="006D1A1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7.  Межбюджетные трансферты</w:t>
      </w:r>
    </w:p>
    <w:p w14:paraId="6EDBEA83" w14:textId="77777777" w:rsidR="006B6D99" w:rsidRPr="00F55F24" w:rsidRDefault="006B6D99" w:rsidP="006D1A1A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Утвердить:</w:t>
      </w:r>
    </w:p>
    <w:p w14:paraId="05C097CF" w14:textId="69451787" w:rsidR="006B6D99" w:rsidRPr="00F55F24" w:rsidRDefault="006B6D99" w:rsidP="006D1A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объем межбюджетных трансфертов, получаемых из других бюджетов бюджетной системы Российской Федерации, в 2024 году в сумме </w:t>
      </w:r>
      <w:r w:rsidR="00C0294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721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50 840 175,09 </w:t>
      </w:r>
      <w:r w:rsidR="009D68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в 2025 году в сумме </w:t>
      </w:r>
      <w:r w:rsidR="00F555C4">
        <w:rPr>
          <w:rFonts w:ascii="Times New Roman" w:eastAsia="Times New Roman" w:hAnsi="Times New Roman" w:cs="Times New Roman"/>
          <w:sz w:val="28"/>
          <w:szCs w:val="28"/>
          <w:lang w:eastAsia="ru-RU"/>
        </w:rPr>
        <w:t>429</w:t>
      </w:r>
      <w:r w:rsidR="009D686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555C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9D6865">
        <w:rPr>
          <w:rFonts w:ascii="Times New Roman" w:eastAsia="Times New Roman" w:hAnsi="Times New Roman" w:cs="Times New Roman"/>
          <w:sz w:val="28"/>
          <w:szCs w:val="28"/>
          <w:lang w:eastAsia="ru-RU"/>
        </w:rPr>
        <w:t>99 223,48</w:t>
      </w:r>
      <w:r w:rsidR="00F555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 в 2026 году в сумме </w:t>
      </w:r>
      <w:r w:rsidR="00F555C4">
        <w:rPr>
          <w:rFonts w:ascii="Times New Roman" w:eastAsia="Times New Roman" w:hAnsi="Times New Roman" w:cs="Times New Roman"/>
          <w:sz w:val="28"/>
          <w:szCs w:val="28"/>
          <w:lang w:eastAsia="ru-RU"/>
        </w:rPr>
        <w:t>417</w:t>
      </w:r>
      <w:r w:rsidR="009D686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555C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D6865">
        <w:rPr>
          <w:rFonts w:ascii="Times New Roman" w:eastAsia="Times New Roman" w:hAnsi="Times New Roman" w:cs="Times New Roman"/>
          <w:sz w:val="28"/>
          <w:szCs w:val="28"/>
          <w:lang w:eastAsia="ru-RU"/>
        </w:rPr>
        <w:t>38 762,26</w:t>
      </w:r>
      <w:r w:rsidR="00F555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руб.;</w:t>
      </w:r>
    </w:p>
    <w:p w14:paraId="488C892F" w14:textId="631A6AF1" w:rsidR="006B6D99" w:rsidRPr="00F55F24" w:rsidRDefault="006B6D99" w:rsidP="006D1A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объем межбюджетных трансфертов, предоставляемых другим бюджетам бюджетной системы Российской Федерации, в 2024 году в сумме </w:t>
      </w:r>
      <w:r w:rsidR="00C0294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</w:t>
      </w:r>
      <w:r w:rsidR="0001542A">
        <w:rPr>
          <w:rFonts w:ascii="Times New Roman" w:eastAsia="Times New Roman" w:hAnsi="Times New Roman" w:cs="Times New Roman"/>
          <w:sz w:val="28"/>
          <w:szCs w:val="28"/>
          <w:lang w:eastAsia="ru-RU"/>
        </w:rPr>
        <w:t>7 938 823,71</w:t>
      </w:r>
      <w:r w:rsidR="004D3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в 2025 году в сумме 54 087 346,52 руб. и в 2026 году в сумме </w:t>
      </w:r>
      <w:r w:rsidR="00176A16">
        <w:rPr>
          <w:rFonts w:ascii="Times New Roman" w:eastAsia="Times New Roman" w:hAnsi="Times New Roman" w:cs="Times New Roman"/>
          <w:sz w:val="28"/>
          <w:szCs w:val="28"/>
          <w:lang w:eastAsia="ru-RU"/>
        </w:rPr>
        <w:t>54 087 346,52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</w:p>
    <w:p w14:paraId="5277B7A0" w14:textId="77777777" w:rsidR="006B6D99" w:rsidRPr="00F55F24" w:rsidRDefault="006B6D99" w:rsidP="00D034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  Утвердить объем дотаций на выравнивание бюджетной обеспеченности поселений Марьяновского муниципального</w:t>
      </w:r>
      <w:r w:rsidR="009262C6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на 2024 год в сумме 43 155 196,00  руб., на 2025 год в сумме 34 524 157,00 руб. и на 2026 год в сумме 34 524 157,00 руб.</w:t>
      </w:r>
    </w:p>
    <w:p w14:paraId="55CC5003" w14:textId="77777777" w:rsidR="006B6D99" w:rsidRPr="00F55F24" w:rsidRDefault="006B6D99" w:rsidP="00D034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распределение дотаций на выравнивание бюджетной обеспеченности поселений Марьяновского муниципального района на 2024 год и на плановый период 2025 и 2026 годов согласно приложению № 7 к настоящему решению.</w:t>
      </w:r>
    </w:p>
    <w:p w14:paraId="1A266998" w14:textId="797104E3" w:rsidR="006B6D99" w:rsidRPr="00F55F24" w:rsidRDefault="00EB0110" w:rsidP="008905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. Утвердить объем иных межбюджетных трансфертов бюджетам поселений Марьяновского муниципального района на 202</w:t>
      </w:r>
      <w:r w:rsidR="0028283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C0294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95072">
        <w:rPr>
          <w:rFonts w:ascii="Times New Roman" w:eastAsia="Times New Roman" w:hAnsi="Times New Roman" w:cs="Times New Roman"/>
          <w:sz w:val="28"/>
          <w:szCs w:val="28"/>
          <w:lang w:eastAsia="ru-RU"/>
        </w:rPr>
        <w:t>4 783 627,71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руб., на 202</w:t>
      </w:r>
      <w:r w:rsidR="0028283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28283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19 563 189,52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и на 202</w:t>
      </w:r>
      <w:r w:rsidR="0028283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 </w:t>
      </w:r>
      <w:r w:rsidR="0028283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19 563 189,52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</w:p>
    <w:p w14:paraId="4EADB247" w14:textId="77777777" w:rsidR="006B6D99" w:rsidRPr="00F55F24" w:rsidRDefault="006B6D99" w:rsidP="008905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Установить, что иные межбюджетные трансферты предоставляются на: </w:t>
      </w:r>
    </w:p>
    <w:p w14:paraId="789D2143" w14:textId="77777777" w:rsidR="006B6D99" w:rsidRPr="00F55F24" w:rsidRDefault="006B6D99" w:rsidP="008905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предоставление субсидий гражданам, ведущим личное подсобное хозяйство, на возмещение части затрат по производству молока;</w:t>
      </w:r>
    </w:p>
    <w:p w14:paraId="3F11EE84" w14:textId="77777777" w:rsidR="003A1D33" w:rsidRPr="00F55F24" w:rsidRDefault="006B6D99" w:rsidP="008905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повышение доступности получения населением поселения муниципальных услуг</w:t>
      </w:r>
      <w:r w:rsidR="003A1D33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1B0C5A5" w14:textId="77777777" w:rsidR="009D5F27" w:rsidRDefault="003A1D33" w:rsidP="008905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E32F5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обеспечения расходов по теплоснабжению сельских поселений</w:t>
      </w:r>
      <w:r w:rsidR="009D5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14:paraId="4D16E37F" w14:textId="77777777" w:rsidR="00D1033F" w:rsidRDefault="009D5F27" w:rsidP="008905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786526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786526" w:rsidRPr="00CC41C8">
        <w:rPr>
          <w:rFonts w:ascii="Times New Roman" w:hAnsi="Times New Roman" w:cs="Times New Roman"/>
          <w:sz w:val="28"/>
          <w:szCs w:val="28"/>
        </w:rPr>
        <w:t>софинансировани</w:t>
      </w:r>
      <w:r w:rsidR="00786526">
        <w:rPr>
          <w:rFonts w:ascii="Times New Roman" w:hAnsi="Times New Roman" w:cs="Times New Roman"/>
          <w:sz w:val="28"/>
          <w:szCs w:val="28"/>
        </w:rPr>
        <w:t>я</w:t>
      </w:r>
      <w:r w:rsidR="00786526" w:rsidRPr="00CC41C8">
        <w:rPr>
          <w:rFonts w:ascii="Times New Roman" w:hAnsi="Times New Roman" w:cs="Times New Roman"/>
          <w:sz w:val="28"/>
          <w:szCs w:val="28"/>
        </w:rPr>
        <w:t xml:space="preserve"> расходных обязательств, возникших при выполнении полномочий органов местного самоуправления поселений по вопро</w:t>
      </w:r>
      <w:r w:rsidR="00786526">
        <w:rPr>
          <w:rFonts w:ascii="Times New Roman" w:hAnsi="Times New Roman" w:cs="Times New Roman"/>
          <w:sz w:val="28"/>
          <w:szCs w:val="28"/>
        </w:rPr>
        <w:t>сам местного значения поселений</w:t>
      </w:r>
      <w:r w:rsidR="00D1033F">
        <w:rPr>
          <w:rFonts w:ascii="Times New Roman" w:hAnsi="Times New Roman" w:cs="Times New Roman"/>
          <w:sz w:val="28"/>
          <w:szCs w:val="28"/>
        </w:rPr>
        <w:t>;</w:t>
      </w:r>
    </w:p>
    <w:p w14:paraId="50843839" w14:textId="77777777" w:rsidR="00EB704E" w:rsidRDefault="00D1033F" w:rsidP="008905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исполнение полномочий в сфере водоснабжения</w:t>
      </w:r>
      <w:r w:rsidR="00EB704E">
        <w:rPr>
          <w:rFonts w:ascii="Times New Roman" w:hAnsi="Times New Roman" w:cs="Times New Roman"/>
          <w:sz w:val="28"/>
          <w:szCs w:val="28"/>
        </w:rPr>
        <w:t>;</w:t>
      </w:r>
    </w:p>
    <w:p w14:paraId="374C81CA" w14:textId="77777777" w:rsidR="00B42681" w:rsidRDefault="00B42681" w:rsidP="00B4268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F7611">
        <w:rPr>
          <w:rFonts w:ascii="Times New Roman" w:hAnsi="Times New Roman" w:cs="Times New Roman"/>
          <w:sz w:val="28"/>
          <w:szCs w:val="28"/>
        </w:rPr>
        <w:t>на строительство (реконструкцию), капитальный ремонт, ремонт и содержание автомобильных дорог общего пользования местного значения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D1BFC26" w14:textId="77777777" w:rsidR="00B42681" w:rsidRDefault="00B42681" w:rsidP="00B4268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B0A0D">
        <w:rPr>
          <w:rFonts w:ascii="Times New Roman" w:hAnsi="Times New Roman" w:cs="Times New Roman"/>
          <w:sz w:val="28"/>
          <w:szCs w:val="28"/>
        </w:rPr>
        <w:t>на проведение на территории поселений работ, являющихся социально значимыми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267D067" w14:textId="77777777" w:rsidR="006B6D99" w:rsidRPr="00F55F24" w:rsidRDefault="006B6D99" w:rsidP="00A343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случаи и порядок предоставления иных межбюджетных трансфертов бюджетам поселений на 202</w:t>
      </w:r>
      <w:r w:rsidR="00A343D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плановый период 202</w:t>
      </w:r>
      <w:r w:rsidR="00A343D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A343D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8 к настоящему решению.</w:t>
      </w:r>
    </w:p>
    <w:p w14:paraId="03B2BF7C" w14:textId="77777777" w:rsidR="006B6D99" w:rsidRPr="00F55F24" w:rsidRDefault="006B6D99" w:rsidP="00A343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распределение иных межбюджетных</w:t>
      </w:r>
      <w:r w:rsidR="00A343D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трансфертов бюджетам поселений на 202</w:t>
      </w:r>
      <w:r w:rsidR="00A343D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A343D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A343D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годов согласно приложению № 9 к настоящему решению.</w:t>
      </w:r>
    </w:p>
    <w:p w14:paraId="7B68B722" w14:textId="77777777" w:rsidR="007E242B" w:rsidRPr="00F55F24" w:rsidRDefault="007E242B" w:rsidP="00FF13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46914D" w14:textId="77777777" w:rsidR="006B6D99" w:rsidRPr="00F55F24" w:rsidRDefault="006B6D99" w:rsidP="00FF13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8.  Предоставление бюджетных кредитов бюджетам</w:t>
      </w:r>
      <w:r w:rsidR="00CE329D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поселений  из районного бюджета</w:t>
      </w:r>
    </w:p>
    <w:p w14:paraId="5D414436" w14:textId="77777777" w:rsidR="006B6D99" w:rsidRPr="00F55F24" w:rsidRDefault="006B6D99" w:rsidP="00FF13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бюджетные кредиты</w:t>
      </w:r>
      <w:r w:rsidR="00FF13C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бюджетам поселений в 202</w:t>
      </w:r>
      <w:r w:rsidR="00FF13C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в плановом периоде 202</w:t>
      </w:r>
      <w:r w:rsidR="00FF13C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FF13C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из</w:t>
      </w:r>
      <w:r w:rsidR="00FF13C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 бюджета не предоставляются.</w:t>
      </w:r>
    </w:p>
    <w:p w14:paraId="2BE2B498" w14:textId="77777777" w:rsidR="006B6D99" w:rsidRPr="00F55F24" w:rsidRDefault="006B6D99" w:rsidP="00CE329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9  Управление муниципальным долгом Марьяновского</w:t>
      </w:r>
      <w:r w:rsidR="00CE329D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</w:p>
    <w:p w14:paraId="3336F10E" w14:textId="77777777" w:rsidR="006B6D99" w:rsidRPr="00F55F24" w:rsidRDefault="006610A1" w:rsidP="00EA6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</w:t>
      </w:r>
      <w:r w:rsidR="009605D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Установить:</w:t>
      </w:r>
    </w:p>
    <w:p w14:paraId="5DCA64A6" w14:textId="77777777" w:rsidR="006B6D99" w:rsidRPr="00F55F24" w:rsidRDefault="009605D0" w:rsidP="00EA6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61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ерхний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 муниципального внутреннего долга Марьяновского муниципального района по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состоянию на 1 января 202</w:t>
      </w:r>
      <w:r w:rsidR="00D961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размере </w:t>
      </w:r>
      <w:r w:rsidR="00D961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961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67 000,00 руб., в том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верхний предел муниципального долга Марьяновского муниципального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  по муниципальным гарантиям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 муниципального района в валюте Российской Федерации – 0,00 руб.,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1 января 202</w:t>
      </w:r>
      <w:r w:rsidR="00D961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размере 0,00 руб., в том числе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верхний предел муниципального долга Марьяновского муниципального района по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муниципальным гарантиям Марьяновского муниципального района   в валюте Российской Федерации – 0,00 руб., и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1 января 202</w:t>
      </w:r>
      <w:r w:rsidR="00D961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размере  0,00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в том числе верхний предел муниципального долга Марьяновского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по муниципальным гарантиям Марьяновского муниципального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 в валюте Российской Федерации –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0,00 руб.;</w:t>
      </w:r>
    </w:p>
    <w:p w14:paraId="388427D8" w14:textId="77777777" w:rsidR="003C1490" w:rsidRPr="00F55F24" w:rsidRDefault="006B6D99" w:rsidP="00EA6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 на обслуживание муниципального долга Марьяновского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ниципального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в 202</w:t>
      </w:r>
      <w:r w:rsidR="00EF53F3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EF53F3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5 017,00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руб., в 202</w:t>
      </w:r>
      <w:r w:rsidR="00EF53F3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EF53F3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1 888,13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и в 202</w:t>
      </w:r>
      <w:r w:rsidR="00EF53F3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0,00 руб.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0F966C1" w14:textId="77777777" w:rsidR="003C1490" w:rsidRPr="00F55F24" w:rsidRDefault="006B6D99" w:rsidP="00CE43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Утвердить:</w:t>
      </w:r>
    </w:p>
    <w:p w14:paraId="3AE7D96C" w14:textId="77777777" w:rsidR="006B6D99" w:rsidRPr="00F55F24" w:rsidRDefault="006B6D99" w:rsidP="00CE43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CD7F7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</w:t>
      </w:r>
      <w:r w:rsidR="00CD7F7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финансирования дефицита районного бю</w:t>
      </w:r>
      <w:r w:rsidR="00CD7F7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джета на 2024 год и на плановый</w:t>
      </w:r>
      <w:r w:rsidR="00CE430C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 202</w:t>
      </w:r>
      <w:r w:rsidR="00CD7F7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и 202</w:t>
      </w:r>
      <w:r w:rsidR="00CD7F7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10 к настоящему решению;</w:t>
      </w:r>
    </w:p>
    <w:p w14:paraId="6B8CDFDF" w14:textId="77777777" w:rsidR="006B6D99" w:rsidRPr="00F55F24" w:rsidRDefault="006B6D99" w:rsidP="00CA48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CA48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программу</w:t>
      </w:r>
      <w:r w:rsidR="00CA48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внутренних заимствований Марьяновского </w:t>
      </w:r>
      <w:r w:rsidR="00CA48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района на</w:t>
      </w:r>
      <w:r w:rsidR="00CA48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9F570F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9F570F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9F570F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11 к</w:t>
      </w:r>
      <w:r w:rsidR="00CA48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настоящему решению;</w:t>
      </w:r>
    </w:p>
    <w:p w14:paraId="16754D79" w14:textId="77777777" w:rsidR="006B6D99" w:rsidRPr="00F55F24" w:rsidRDefault="006B6D99" w:rsidP="00D050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D05031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</w:t>
      </w:r>
      <w:r w:rsidR="00D05031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гарантии Марьяновского муниципального района в 202</w:t>
      </w:r>
      <w:r w:rsidR="009F570F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в плановом периоде</w:t>
      </w:r>
      <w:r w:rsidR="00D05031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9F570F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9F570F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не предоставляются.</w:t>
      </w:r>
    </w:p>
    <w:p w14:paraId="2D29DE52" w14:textId="77777777" w:rsidR="006B6D99" w:rsidRPr="00F55F24" w:rsidRDefault="006B6D99" w:rsidP="00086A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086A6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Внешние</w:t>
      </w:r>
      <w:r w:rsidR="00086A6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заимствования Марьяновским муниципальным районом в 202</w:t>
      </w:r>
      <w:r w:rsidR="005E2AD4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в плановом</w:t>
      </w:r>
      <w:r w:rsidR="00086A6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периоде 202</w:t>
      </w:r>
      <w:r w:rsidR="005E2AD4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5E2AD4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не осуществляются.</w:t>
      </w:r>
    </w:p>
    <w:p w14:paraId="3A42AE94" w14:textId="77777777" w:rsidR="000E1B5B" w:rsidRPr="00F55F24" w:rsidRDefault="000E1B5B" w:rsidP="000E1B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3045D9" w14:textId="77777777" w:rsidR="006B6D99" w:rsidRPr="00F55F24" w:rsidRDefault="006B6D99" w:rsidP="000E1B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10. Особенности погашения</w:t>
      </w:r>
    </w:p>
    <w:p w14:paraId="75F466C0" w14:textId="77777777" w:rsidR="006B6D99" w:rsidRPr="00F55F24" w:rsidRDefault="006B6D99" w:rsidP="000E1B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кредиторской задолженности главных распорядителей средств районного бюджета</w:t>
      </w:r>
    </w:p>
    <w:p w14:paraId="3C16DA8C" w14:textId="77777777" w:rsidR="00DC27ED" w:rsidRPr="00F55F24" w:rsidRDefault="00DC27ED" w:rsidP="00ED56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CAFE01" w14:textId="77777777" w:rsidR="006B6D99" w:rsidRPr="00F55F24" w:rsidRDefault="006B6D99" w:rsidP="00ED56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эффективности использования</w:t>
      </w:r>
      <w:r w:rsidR="00ED561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бюджетных средств установить, что главные распорядители средств районного</w:t>
      </w:r>
      <w:r w:rsidR="00ED561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 осуществляют погашение кредиторской задолженности, образовавшейся по</w:t>
      </w:r>
      <w:r w:rsidR="00ED561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состоянию на 1 января 202</w:t>
      </w:r>
      <w:r w:rsidR="00F656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в пределах бюджетных ассигнований,</w:t>
      </w:r>
      <w:r w:rsidR="00ED561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предусмотренных в ведомственной структуре расходов районного бюджета на 202</w:t>
      </w:r>
      <w:r w:rsidR="00F656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D561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год.</w:t>
      </w:r>
    </w:p>
    <w:p w14:paraId="2D7F61B4" w14:textId="77777777" w:rsidR="006B6D99" w:rsidRPr="00F55F24" w:rsidRDefault="006B6D99" w:rsidP="009F570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11.   Авансирование расходных обязательств</w:t>
      </w:r>
      <w:r w:rsidR="009F570F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получателей средств районного бюджета</w:t>
      </w:r>
    </w:p>
    <w:p w14:paraId="0AD3FB1A" w14:textId="77777777" w:rsidR="006B6D99" w:rsidRPr="00F55F24" w:rsidRDefault="006B6D99" w:rsidP="00C117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</w:t>
      </w:r>
      <w:r w:rsidR="00C117E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получатели средств районного бюджета при заключении муниципальных контрактов</w:t>
      </w:r>
      <w:r w:rsidR="00C117E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(контрактов (договоров)) о поставке товаров, выполнении работ, оказании услуг</w:t>
      </w:r>
      <w:r w:rsidR="00C117E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вправе предусматривать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авансовые платежи в размерах, установленных нормативными</w:t>
      </w:r>
      <w:r w:rsidR="00C117E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правовыми актами Администрации Марьяновского муниципального района.</w:t>
      </w:r>
    </w:p>
    <w:p w14:paraId="0154DD94" w14:textId="77777777" w:rsidR="006B6D99" w:rsidRPr="00F55F24" w:rsidRDefault="006B6D99" w:rsidP="00F33CA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Статья 12. Особенности</w:t>
      </w:r>
      <w:r w:rsidR="00E4337B" w:rsidRPr="00F55F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использования неналоговых доходов в области охраны окружающей среды</w:t>
      </w:r>
    </w:p>
    <w:p w14:paraId="2FC53508" w14:textId="77777777" w:rsidR="006B6D99" w:rsidRPr="00F55F24" w:rsidRDefault="006B6D99" w:rsidP="00D81A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в 202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– 202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 на выявление и оценку объектов накопленного вреда окружающей среде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и (или) организацию работ по ликвидации накопленного вреда окружающей среде в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случае наличия на территории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 муниципального района объектов накопленного вреда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окружающей среде, а в случае их отсутствия – на иные мероприятия по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предотвращению и (или) снижению негативного воздействия хозяйственной и иной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 на окружающую среду, сохранению и восстановлению природной среды,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рациональному использованию и воспроизводству природных ресурсов, обеспечению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экологической безопасности направляются доходы районного бюджета, подлежащие в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 с федеральным законодательством зачислению в районный бюджет,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полученные:</w:t>
      </w:r>
    </w:p>
    <w:p w14:paraId="3B904B93" w14:textId="77777777" w:rsidR="006B6D99" w:rsidRPr="00F55F24" w:rsidRDefault="006B6D9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 от платы за</w:t>
      </w:r>
      <w:r w:rsidR="004236C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негативное воздействие на окружающую среду;</w:t>
      </w:r>
    </w:p>
    <w:p w14:paraId="29B01950" w14:textId="77777777" w:rsidR="006B6D99" w:rsidRPr="00F55F24" w:rsidRDefault="006B6D9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 от штрафов,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установленных Кодексом Российской Федерации об административных правонарушениях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административные правонарушения в области охраны окружающей среды и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природопользования, а также от административных штрафов, установленных Кодексом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Омской области об административных правонарушениях за административные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правонарушения в области охраны окружающей среды и природопользования;</w:t>
      </w:r>
    </w:p>
    <w:p w14:paraId="63C7D832" w14:textId="77777777" w:rsidR="006B6D99" w:rsidRPr="00F55F24" w:rsidRDefault="006B6D9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 от платежей по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искам о возмещении вреда, причиненного окружающей среде, в том числе водным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объектам, вследствие нарушений обязательных требований, а также от платежей,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уплачиваемых при добровольном возмещении вреда, причиненного окружающей среде,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водным объектам, вследствие нарушений обязательных требований.</w:t>
      </w:r>
    </w:p>
    <w:p w14:paraId="04BDD09B" w14:textId="77777777" w:rsidR="00C16189" w:rsidRPr="00F55F24" w:rsidRDefault="00C1618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F88701" w14:textId="77777777" w:rsidR="006B6D99" w:rsidRPr="00F55F24" w:rsidRDefault="006B6D99" w:rsidP="006270D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13.   Вступление в силу настоящего решения</w:t>
      </w:r>
    </w:p>
    <w:p w14:paraId="595FE9C8" w14:textId="77777777" w:rsidR="006B6D99" w:rsidRPr="00F55F24" w:rsidRDefault="006B6D9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98953E" w14:textId="77777777" w:rsidR="006B6D99" w:rsidRPr="00F55F24" w:rsidRDefault="006B6D9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 в силу с 1</w:t>
      </w:r>
      <w:r w:rsidR="00DC080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января 202</w:t>
      </w:r>
      <w:r w:rsidR="00DC080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и действует по 31 декабря 202</w:t>
      </w:r>
      <w:r w:rsidR="00DC080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14:paraId="2BA24CEF" w14:textId="77777777" w:rsidR="006B6D99" w:rsidRPr="00F55F24" w:rsidRDefault="006B6D99" w:rsidP="006270D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14.  Опубликование настоящего решения</w:t>
      </w:r>
    </w:p>
    <w:p w14:paraId="0C6E2566" w14:textId="2917D0B6" w:rsidR="006B6D99" w:rsidRPr="00F55F24" w:rsidRDefault="002D4CEE" w:rsidP="002D4CEE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настоящее решение в</w:t>
      </w:r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районной газете «Авангард».</w:t>
      </w:r>
    </w:p>
    <w:p w14:paraId="789D72D9" w14:textId="35F36DD7" w:rsidR="00E863AB" w:rsidRPr="00F55F24" w:rsidRDefault="006B6D99" w:rsidP="00E863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Марьяновского </w:t>
      </w:r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Председатель Совета </w:t>
      </w:r>
    </w:p>
    <w:p w14:paraId="4B4BE2E5" w14:textId="20CD5085" w:rsidR="006B6D99" w:rsidRPr="00F55F24" w:rsidRDefault="006B6D99" w:rsidP="00E863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="00A01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Марьяновского </w:t>
      </w:r>
      <w:r w:rsidR="00DC42C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</w:p>
    <w:p w14:paraId="394C52F8" w14:textId="28E3BC9F" w:rsidR="008E648A" w:rsidRPr="00F55F24" w:rsidRDefault="008E648A" w:rsidP="00E863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района</w:t>
      </w:r>
    </w:p>
    <w:p w14:paraId="4017BD86" w14:textId="3DFFCE78" w:rsidR="002F1AB1" w:rsidRPr="006B6D99" w:rsidRDefault="006B6D99" w:rsidP="002F1A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            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А.В.Ефименко</w:t>
      </w:r>
      <w:proofErr w:type="spellEnd"/>
      <w:r w:rsidR="002F1AB1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</w:t>
      </w:r>
      <w:r w:rsidR="002F1A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2F1AB1" w:rsidRPr="00E857BA">
        <w:rPr>
          <w:rFonts w:ascii="Times New Roman" w:eastAsia="Times New Roman" w:hAnsi="Times New Roman" w:cs="Times New Roman"/>
          <w:sz w:val="28"/>
          <w:szCs w:val="28"/>
          <w:lang w:eastAsia="ru-RU"/>
        </w:rPr>
        <w:t>А.И.Солодовниченко</w:t>
      </w:r>
      <w:proofErr w:type="spellEnd"/>
    </w:p>
    <w:sectPr w:rsidR="002F1AB1" w:rsidRPr="006B6D99" w:rsidSect="00B9781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B11DD"/>
    <w:multiLevelType w:val="multilevel"/>
    <w:tmpl w:val="E3E8ED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6946EA"/>
    <w:multiLevelType w:val="hybridMultilevel"/>
    <w:tmpl w:val="DC0661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4A170E"/>
    <w:multiLevelType w:val="multilevel"/>
    <w:tmpl w:val="4F7EFD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5845620"/>
    <w:multiLevelType w:val="multilevel"/>
    <w:tmpl w:val="C62059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1727C1E"/>
    <w:multiLevelType w:val="multilevel"/>
    <w:tmpl w:val="18025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D1D0AC1"/>
    <w:multiLevelType w:val="multilevel"/>
    <w:tmpl w:val="5ACA84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8CD"/>
    <w:rsid w:val="0001130C"/>
    <w:rsid w:val="0001542A"/>
    <w:rsid w:val="000317CF"/>
    <w:rsid w:val="00086A67"/>
    <w:rsid w:val="000B3FE1"/>
    <w:rsid w:val="000E0B0C"/>
    <w:rsid w:val="000E1B5B"/>
    <w:rsid w:val="0011783C"/>
    <w:rsid w:val="00134CFD"/>
    <w:rsid w:val="00157B55"/>
    <w:rsid w:val="001703B7"/>
    <w:rsid w:val="00174084"/>
    <w:rsid w:val="00176A16"/>
    <w:rsid w:val="001B6E2D"/>
    <w:rsid w:val="001B6F4A"/>
    <w:rsid w:val="001D0410"/>
    <w:rsid w:val="001F610A"/>
    <w:rsid w:val="00230A57"/>
    <w:rsid w:val="002761F6"/>
    <w:rsid w:val="00282838"/>
    <w:rsid w:val="002D0AAC"/>
    <w:rsid w:val="002D4CEE"/>
    <w:rsid w:val="002F1AB1"/>
    <w:rsid w:val="003442EC"/>
    <w:rsid w:val="00345B12"/>
    <w:rsid w:val="00373126"/>
    <w:rsid w:val="00380FCB"/>
    <w:rsid w:val="003A1D33"/>
    <w:rsid w:val="003B3700"/>
    <w:rsid w:val="003B7AE5"/>
    <w:rsid w:val="003C1490"/>
    <w:rsid w:val="003C48CD"/>
    <w:rsid w:val="004236C7"/>
    <w:rsid w:val="00423824"/>
    <w:rsid w:val="0043228E"/>
    <w:rsid w:val="00471374"/>
    <w:rsid w:val="004937D4"/>
    <w:rsid w:val="004C4FAB"/>
    <w:rsid w:val="004D1CFE"/>
    <w:rsid w:val="004D3564"/>
    <w:rsid w:val="004E799C"/>
    <w:rsid w:val="004F68B4"/>
    <w:rsid w:val="00560FF1"/>
    <w:rsid w:val="00593F0C"/>
    <w:rsid w:val="00595182"/>
    <w:rsid w:val="0059589C"/>
    <w:rsid w:val="005E2AD4"/>
    <w:rsid w:val="006270D4"/>
    <w:rsid w:val="00627670"/>
    <w:rsid w:val="00653FA4"/>
    <w:rsid w:val="00656D72"/>
    <w:rsid w:val="006610A1"/>
    <w:rsid w:val="006A197D"/>
    <w:rsid w:val="006A5BC2"/>
    <w:rsid w:val="006B6D99"/>
    <w:rsid w:val="006C7B00"/>
    <w:rsid w:val="006D1A1A"/>
    <w:rsid w:val="00710203"/>
    <w:rsid w:val="00721611"/>
    <w:rsid w:val="007216C2"/>
    <w:rsid w:val="00757753"/>
    <w:rsid w:val="007825E7"/>
    <w:rsid w:val="007862B9"/>
    <w:rsid w:val="00786526"/>
    <w:rsid w:val="007E242B"/>
    <w:rsid w:val="00801D22"/>
    <w:rsid w:val="008214D7"/>
    <w:rsid w:val="008536A4"/>
    <w:rsid w:val="008808E9"/>
    <w:rsid w:val="008905C5"/>
    <w:rsid w:val="008B07F7"/>
    <w:rsid w:val="008E648A"/>
    <w:rsid w:val="00904FE0"/>
    <w:rsid w:val="009262C6"/>
    <w:rsid w:val="00941615"/>
    <w:rsid w:val="009605D0"/>
    <w:rsid w:val="0097001E"/>
    <w:rsid w:val="009A363B"/>
    <w:rsid w:val="009D5F27"/>
    <w:rsid w:val="009D6865"/>
    <w:rsid w:val="009F570F"/>
    <w:rsid w:val="00A012B1"/>
    <w:rsid w:val="00A343D2"/>
    <w:rsid w:val="00A73997"/>
    <w:rsid w:val="00A9190C"/>
    <w:rsid w:val="00A95C45"/>
    <w:rsid w:val="00AA4822"/>
    <w:rsid w:val="00AC0AE2"/>
    <w:rsid w:val="00AC6FD8"/>
    <w:rsid w:val="00AD39DA"/>
    <w:rsid w:val="00AD5AEA"/>
    <w:rsid w:val="00AE3247"/>
    <w:rsid w:val="00AE32F5"/>
    <w:rsid w:val="00B37A8D"/>
    <w:rsid w:val="00B42681"/>
    <w:rsid w:val="00B64478"/>
    <w:rsid w:val="00B97287"/>
    <w:rsid w:val="00B9781C"/>
    <w:rsid w:val="00BD24E7"/>
    <w:rsid w:val="00C0294D"/>
    <w:rsid w:val="00C117EB"/>
    <w:rsid w:val="00C12385"/>
    <w:rsid w:val="00C16189"/>
    <w:rsid w:val="00C61350"/>
    <w:rsid w:val="00C96DC7"/>
    <w:rsid w:val="00CA4819"/>
    <w:rsid w:val="00CB14A1"/>
    <w:rsid w:val="00CD7F77"/>
    <w:rsid w:val="00CE329D"/>
    <w:rsid w:val="00CE430C"/>
    <w:rsid w:val="00CE6846"/>
    <w:rsid w:val="00D0348F"/>
    <w:rsid w:val="00D05031"/>
    <w:rsid w:val="00D1033F"/>
    <w:rsid w:val="00D142A5"/>
    <w:rsid w:val="00D61B76"/>
    <w:rsid w:val="00D7097D"/>
    <w:rsid w:val="00D81A86"/>
    <w:rsid w:val="00D93938"/>
    <w:rsid w:val="00D9615E"/>
    <w:rsid w:val="00D968B5"/>
    <w:rsid w:val="00DC0802"/>
    <w:rsid w:val="00DC27ED"/>
    <w:rsid w:val="00DC42CE"/>
    <w:rsid w:val="00DD2C56"/>
    <w:rsid w:val="00E4337B"/>
    <w:rsid w:val="00E5174D"/>
    <w:rsid w:val="00E857BA"/>
    <w:rsid w:val="00E863AB"/>
    <w:rsid w:val="00E95072"/>
    <w:rsid w:val="00EA6E82"/>
    <w:rsid w:val="00EB0110"/>
    <w:rsid w:val="00EB0C87"/>
    <w:rsid w:val="00EB5319"/>
    <w:rsid w:val="00EB704E"/>
    <w:rsid w:val="00ED274E"/>
    <w:rsid w:val="00ED561E"/>
    <w:rsid w:val="00EF53F3"/>
    <w:rsid w:val="00F06337"/>
    <w:rsid w:val="00F13C29"/>
    <w:rsid w:val="00F15DFA"/>
    <w:rsid w:val="00F33CAC"/>
    <w:rsid w:val="00F3505C"/>
    <w:rsid w:val="00F555C4"/>
    <w:rsid w:val="00F55F24"/>
    <w:rsid w:val="00F6565E"/>
    <w:rsid w:val="00F722AA"/>
    <w:rsid w:val="00F76F92"/>
    <w:rsid w:val="00F83FD9"/>
    <w:rsid w:val="00FE5B0C"/>
    <w:rsid w:val="00FF1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31A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aw-app-content-align-center">
    <w:name w:val="law-app-content-align-center"/>
    <w:basedOn w:val="a"/>
    <w:rsid w:val="006B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6B6D99"/>
    <w:rPr>
      <w:b/>
      <w:bCs/>
    </w:rPr>
  </w:style>
  <w:style w:type="paragraph" w:styleId="a4">
    <w:name w:val="Normal (Web)"/>
    <w:basedOn w:val="a"/>
    <w:uiPriority w:val="99"/>
    <w:semiHidden/>
    <w:unhideWhenUsed/>
    <w:rsid w:val="006B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w-app-content-align-justify">
    <w:name w:val="law-app-content-align-justify"/>
    <w:basedOn w:val="a"/>
    <w:rsid w:val="006B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56D72"/>
    <w:pPr>
      <w:ind w:left="720"/>
      <w:contextualSpacing/>
    </w:pPr>
  </w:style>
  <w:style w:type="paragraph" w:customStyle="1" w:styleId="a6">
    <w:name w:val="Абзац"/>
    <w:rsid w:val="00D93938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7">
    <w:name w:val="Раздел"/>
    <w:basedOn w:val="a"/>
    <w:rsid w:val="001B6E2D"/>
    <w:pPr>
      <w:spacing w:before="400" w:after="0" w:line="360" w:lineRule="auto"/>
      <w:ind w:left="708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8">
    <w:name w:val="No Spacing"/>
    <w:uiPriority w:val="1"/>
    <w:qFormat/>
    <w:rsid w:val="00B42681"/>
    <w:pPr>
      <w:spacing w:after="0" w:line="240" w:lineRule="auto"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aw-app-content-align-center">
    <w:name w:val="law-app-content-align-center"/>
    <w:basedOn w:val="a"/>
    <w:rsid w:val="006B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6B6D99"/>
    <w:rPr>
      <w:b/>
      <w:bCs/>
    </w:rPr>
  </w:style>
  <w:style w:type="paragraph" w:styleId="a4">
    <w:name w:val="Normal (Web)"/>
    <w:basedOn w:val="a"/>
    <w:uiPriority w:val="99"/>
    <w:semiHidden/>
    <w:unhideWhenUsed/>
    <w:rsid w:val="006B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w-app-content-align-justify">
    <w:name w:val="law-app-content-align-justify"/>
    <w:basedOn w:val="a"/>
    <w:rsid w:val="006B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56D72"/>
    <w:pPr>
      <w:ind w:left="720"/>
      <w:contextualSpacing/>
    </w:pPr>
  </w:style>
  <w:style w:type="paragraph" w:customStyle="1" w:styleId="a6">
    <w:name w:val="Абзац"/>
    <w:rsid w:val="00D93938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7">
    <w:name w:val="Раздел"/>
    <w:basedOn w:val="a"/>
    <w:rsid w:val="001B6E2D"/>
    <w:pPr>
      <w:spacing w:before="400" w:after="0" w:line="360" w:lineRule="auto"/>
      <w:ind w:left="708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8">
    <w:name w:val="No Spacing"/>
    <w:uiPriority w:val="1"/>
    <w:qFormat/>
    <w:rsid w:val="00B42681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9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9</Pages>
  <Words>3061</Words>
  <Characters>17451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2024-06-07T02:34:00Z</dcterms:created>
  <dcterms:modified xsi:type="dcterms:W3CDTF">2024-07-02T08:49:00Z</dcterms:modified>
</cp:coreProperties>
</file>