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EE4" w:rsidRDefault="00AF3EE4" w:rsidP="00AF3EE4">
      <w:pPr>
        <w:ind w:firstLine="709"/>
        <w:jc w:val="center"/>
        <w:rPr>
          <w:b/>
          <w:sz w:val="28"/>
          <w:szCs w:val="28"/>
        </w:rPr>
      </w:pPr>
      <w:bookmarkStart w:id="0" w:name="_GoBack"/>
      <w:bookmarkEnd w:id="0"/>
      <w:r>
        <w:rPr>
          <w:b/>
          <w:sz w:val="28"/>
          <w:szCs w:val="28"/>
        </w:rPr>
        <w:t>Организационная структура субъекта бюджетной отчетности</w:t>
      </w:r>
    </w:p>
    <w:p w:rsidR="00AF3EE4" w:rsidRDefault="00AF3EE4" w:rsidP="00AF3EE4">
      <w:pPr>
        <w:ind w:firstLine="709"/>
        <w:jc w:val="center"/>
        <w:rPr>
          <w:b/>
          <w:sz w:val="28"/>
          <w:szCs w:val="28"/>
        </w:rPr>
      </w:pPr>
    </w:p>
    <w:p w:rsidR="00693AFF" w:rsidRDefault="00AF3EE4" w:rsidP="00693AFF">
      <w:pPr>
        <w:ind w:firstLine="709"/>
        <w:jc w:val="both"/>
        <w:rPr>
          <w:sz w:val="28"/>
          <w:szCs w:val="28"/>
        </w:rPr>
      </w:pPr>
      <w:r>
        <w:rPr>
          <w:sz w:val="28"/>
          <w:szCs w:val="28"/>
        </w:rPr>
        <w:t xml:space="preserve">     </w:t>
      </w:r>
      <w:r w:rsidR="00693AFF">
        <w:rPr>
          <w:sz w:val="28"/>
          <w:szCs w:val="28"/>
        </w:rPr>
        <w:t>В структуре Администрации Марьяновского муниципального района 37 учреждений: 5 казенных, 32 бюджетных. 5 главных распорядителей бюджетных средств, 2 муниципальных унитарных предприятия. За отчетный период произошли следующие изменения в структуре: добавилось одно бюджетное учреждение - «</w:t>
      </w:r>
      <w:proofErr w:type="spellStart"/>
      <w:r w:rsidR="00693AFF">
        <w:rPr>
          <w:sz w:val="28"/>
          <w:szCs w:val="28"/>
        </w:rPr>
        <w:t>Марьяновский</w:t>
      </w:r>
      <w:proofErr w:type="spellEnd"/>
      <w:r w:rsidR="00693AFF">
        <w:rPr>
          <w:sz w:val="28"/>
          <w:szCs w:val="28"/>
        </w:rPr>
        <w:t xml:space="preserve"> центр детского творчества», реорганизовано МУП «</w:t>
      </w:r>
      <w:proofErr w:type="spellStart"/>
      <w:r w:rsidR="00693AFF">
        <w:rPr>
          <w:sz w:val="28"/>
          <w:szCs w:val="28"/>
        </w:rPr>
        <w:t>Марьяновское</w:t>
      </w:r>
      <w:proofErr w:type="spellEnd"/>
      <w:r w:rsidR="00693AFF">
        <w:rPr>
          <w:sz w:val="28"/>
          <w:szCs w:val="28"/>
        </w:rPr>
        <w:t xml:space="preserve"> ЖКХ» путем </w:t>
      </w:r>
      <w:proofErr w:type="spellStart"/>
      <w:r w:rsidR="00693AFF">
        <w:rPr>
          <w:sz w:val="28"/>
          <w:szCs w:val="28"/>
        </w:rPr>
        <w:t>присоедининения</w:t>
      </w:r>
      <w:proofErr w:type="spellEnd"/>
      <w:r w:rsidR="00693AFF">
        <w:rPr>
          <w:sz w:val="28"/>
          <w:szCs w:val="28"/>
        </w:rPr>
        <w:t xml:space="preserve"> к МУП ЖКХ «</w:t>
      </w:r>
      <w:proofErr w:type="spellStart"/>
      <w:r w:rsidR="00693AFF">
        <w:rPr>
          <w:sz w:val="28"/>
          <w:szCs w:val="28"/>
        </w:rPr>
        <w:t>Лесногорское</w:t>
      </w:r>
      <w:proofErr w:type="spellEnd"/>
      <w:r w:rsidR="00693AFF">
        <w:rPr>
          <w:sz w:val="28"/>
          <w:szCs w:val="28"/>
        </w:rPr>
        <w:t xml:space="preserve">». </w:t>
      </w:r>
    </w:p>
    <w:p w:rsidR="00AF3EE4" w:rsidRDefault="00A951EC" w:rsidP="00693AFF">
      <w:pPr>
        <w:ind w:firstLine="708"/>
        <w:jc w:val="both"/>
        <w:rPr>
          <w:sz w:val="28"/>
          <w:szCs w:val="28"/>
        </w:rPr>
      </w:pPr>
      <w:r>
        <w:rPr>
          <w:sz w:val="28"/>
          <w:szCs w:val="28"/>
        </w:rPr>
        <w:t xml:space="preserve">Утверждение и исполнение бюджета в </w:t>
      </w:r>
      <w:proofErr w:type="spellStart"/>
      <w:r>
        <w:rPr>
          <w:sz w:val="28"/>
          <w:szCs w:val="28"/>
        </w:rPr>
        <w:t>Марьяновском</w:t>
      </w:r>
      <w:proofErr w:type="spellEnd"/>
      <w:r>
        <w:rPr>
          <w:sz w:val="28"/>
          <w:szCs w:val="28"/>
        </w:rPr>
        <w:t xml:space="preserve"> муниципальном районе осуществляется Комитетом финансов и контроля Администрации Марьяновского муниципального района. </w:t>
      </w:r>
      <w:r w:rsidR="00AF3EE4">
        <w:rPr>
          <w:sz w:val="28"/>
          <w:szCs w:val="28"/>
        </w:rPr>
        <w:t>Основными направлениями деятельности являются:</w:t>
      </w:r>
    </w:p>
    <w:p w:rsidR="00AF3EE4" w:rsidRDefault="00AF3EE4" w:rsidP="00AF3EE4">
      <w:pPr>
        <w:shd w:val="clear" w:color="auto" w:fill="FFFFFF"/>
        <w:tabs>
          <w:tab w:val="left" w:pos="514"/>
        </w:tabs>
        <w:jc w:val="both"/>
        <w:rPr>
          <w:color w:val="000000"/>
          <w:sz w:val="28"/>
          <w:szCs w:val="28"/>
        </w:rPr>
      </w:pPr>
      <w:r>
        <w:rPr>
          <w:color w:val="000000"/>
          <w:sz w:val="28"/>
          <w:szCs w:val="28"/>
        </w:rPr>
        <w:t>- участие в разработке основных направлений финансовой, бюджетной и налоговой политики Марьяновского муниципального района, прогнозов, планов и программ социально-экономического развития Марьяновского муниципального района;</w:t>
      </w:r>
    </w:p>
    <w:p w:rsidR="00AF3EE4" w:rsidRDefault="00AF3EE4" w:rsidP="00AF3EE4">
      <w:pPr>
        <w:shd w:val="clear" w:color="auto" w:fill="FFFFFF"/>
        <w:tabs>
          <w:tab w:val="left" w:pos="514"/>
        </w:tabs>
        <w:jc w:val="both"/>
        <w:rPr>
          <w:color w:val="000000"/>
          <w:sz w:val="28"/>
          <w:szCs w:val="28"/>
        </w:rPr>
      </w:pPr>
      <w:r>
        <w:rPr>
          <w:sz w:val="28"/>
          <w:szCs w:val="28"/>
        </w:rPr>
        <w:t xml:space="preserve">- разработка предложения по совершенствованию правового регулирования в сфере бюджетного процесса в </w:t>
      </w:r>
      <w:proofErr w:type="spellStart"/>
      <w:r>
        <w:rPr>
          <w:sz w:val="28"/>
          <w:szCs w:val="28"/>
        </w:rPr>
        <w:t>Марьяновском</w:t>
      </w:r>
      <w:proofErr w:type="spellEnd"/>
      <w:r>
        <w:rPr>
          <w:sz w:val="28"/>
          <w:szCs w:val="28"/>
        </w:rPr>
        <w:t xml:space="preserve"> муниципальном районе;</w:t>
      </w:r>
    </w:p>
    <w:p w:rsidR="00AF3EE4" w:rsidRDefault="00AF3EE4" w:rsidP="00AF3EE4">
      <w:pPr>
        <w:shd w:val="clear" w:color="auto" w:fill="FFFFFF"/>
        <w:tabs>
          <w:tab w:val="left" w:pos="514"/>
        </w:tabs>
        <w:jc w:val="both"/>
        <w:rPr>
          <w:sz w:val="28"/>
          <w:szCs w:val="28"/>
        </w:rPr>
      </w:pPr>
      <w:r>
        <w:rPr>
          <w:color w:val="000000"/>
          <w:sz w:val="28"/>
          <w:szCs w:val="28"/>
        </w:rPr>
        <w:t xml:space="preserve">-  </w:t>
      </w:r>
      <w:r>
        <w:rPr>
          <w:sz w:val="28"/>
          <w:szCs w:val="28"/>
        </w:rPr>
        <w:t>подготовка аналитических, прогнозных и методических материалов по вопросам финансовой, бюджетной и налоговой политики, состояния и функционирования бюджетной системы Марьяновского муниципального района;</w:t>
      </w:r>
    </w:p>
    <w:p w:rsidR="00AF3EE4" w:rsidRDefault="00AF3EE4" w:rsidP="00AF3EE4">
      <w:pPr>
        <w:shd w:val="clear" w:color="auto" w:fill="FFFFFF"/>
        <w:tabs>
          <w:tab w:val="left" w:pos="514"/>
        </w:tabs>
        <w:jc w:val="both"/>
        <w:rPr>
          <w:sz w:val="28"/>
          <w:szCs w:val="28"/>
        </w:rPr>
      </w:pPr>
      <w:r>
        <w:rPr>
          <w:sz w:val="28"/>
          <w:szCs w:val="28"/>
        </w:rPr>
        <w:t>- осуществление в пределах своей компетенции методического обеспечения деятельности главных распорядителей средств районного бюджета, главных администраторов доходов районного бюджета, получателей средств районного бюджета в сфере планирования, исполнения бюджета и составления бюджетной отчетности;</w:t>
      </w:r>
    </w:p>
    <w:p w:rsidR="00AF3EE4" w:rsidRDefault="00AF3EE4" w:rsidP="00AF3EE4">
      <w:pPr>
        <w:jc w:val="both"/>
        <w:rPr>
          <w:color w:val="000000"/>
          <w:sz w:val="28"/>
          <w:szCs w:val="28"/>
        </w:rPr>
      </w:pPr>
      <w:r>
        <w:rPr>
          <w:sz w:val="28"/>
          <w:szCs w:val="28"/>
        </w:rPr>
        <w:t>- о</w:t>
      </w:r>
      <w:r>
        <w:rPr>
          <w:color w:val="000000"/>
          <w:sz w:val="28"/>
          <w:szCs w:val="28"/>
        </w:rPr>
        <w:t>рганизация работы по составлению проекта бюджета муниципального района на предстоящий финансовый год и плановый период в порядке и сроки, устанавливаемые действующим законодательством;</w:t>
      </w:r>
    </w:p>
    <w:p w:rsidR="00AF3EE4" w:rsidRDefault="00AF3EE4" w:rsidP="00AF3EE4">
      <w:pPr>
        <w:jc w:val="both"/>
        <w:rPr>
          <w:sz w:val="28"/>
          <w:szCs w:val="28"/>
        </w:rPr>
      </w:pPr>
      <w:r>
        <w:rPr>
          <w:color w:val="000000"/>
          <w:sz w:val="28"/>
          <w:szCs w:val="28"/>
        </w:rPr>
        <w:t xml:space="preserve">- </w:t>
      </w:r>
      <w:r>
        <w:rPr>
          <w:sz w:val="28"/>
          <w:szCs w:val="28"/>
        </w:rPr>
        <w:t>организация разработки и представления в Совет Марьяновского муниципального района проекта решения о районном бюджете, а также проекта решения о внесении изменений в решение о районном бюджете;</w:t>
      </w:r>
    </w:p>
    <w:p w:rsidR="00AF3EE4" w:rsidRDefault="00AF3EE4" w:rsidP="00AF3EE4">
      <w:pPr>
        <w:jc w:val="both"/>
        <w:rPr>
          <w:sz w:val="28"/>
          <w:szCs w:val="28"/>
        </w:rPr>
      </w:pPr>
      <w:r>
        <w:rPr>
          <w:sz w:val="28"/>
          <w:szCs w:val="28"/>
        </w:rPr>
        <w:t>- организация исполнения районного бюджета, в том числе обеспечение учета бюджетных и денежных обязательств получателей средств районного бюджета;</w:t>
      </w:r>
    </w:p>
    <w:p w:rsidR="00AF3EE4" w:rsidRDefault="00AF3EE4" w:rsidP="00AF3EE4">
      <w:pPr>
        <w:jc w:val="both"/>
        <w:rPr>
          <w:sz w:val="28"/>
          <w:szCs w:val="28"/>
        </w:rPr>
      </w:pPr>
      <w:r>
        <w:rPr>
          <w:sz w:val="28"/>
          <w:szCs w:val="28"/>
        </w:rPr>
        <w:t>- установление порядка составления и ведения сводной бюджетной росписи районного бюджета, порядка составления и ведения (включая внесение изменений) бюджетных росписей главных распорядителей (распорядителей) средств районного бюджета;</w:t>
      </w:r>
    </w:p>
    <w:p w:rsidR="00AF3EE4" w:rsidRDefault="00AF3EE4" w:rsidP="00AF3EE4">
      <w:pPr>
        <w:jc w:val="both"/>
        <w:rPr>
          <w:sz w:val="28"/>
          <w:szCs w:val="28"/>
        </w:rPr>
      </w:pPr>
      <w:r>
        <w:rPr>
          <w:sz w:val="28"/>
          <w:szCs w:val="28"/>
        </w:rPr>
        <w:t>- с</w:t>
      </w:r>
      <w:r>
        <w:rPr>
          <w:color w:val="000000"/>
          <w:sz w:val="28"/>
          <w:szCs w:val="28"/>
        </w:rPr>
        <w:t>оставление сводной бюджетной росписи доходов и расходов районного бюджета, распределение лимитов бюджетных обязательств главным распорядителям средств районного бюджета;</w:t>
      </w:r>
    </w:p>
    <w:p w:rsidR="00AF3EE4" w:rsidRDefault="00AF3EE4" w:rsidP="00AF3EE4">
      <w:pPr>
        <w:jc w:val="both"/>
        <w:rPr>
          <w:sz w:val="28"/>
          <w:szCs w:val="28"/>
        </w:rPr>
      </w:pPr>
      <w:r>
        <w:rPr>
          <w:sz w:val="28"/>
          <w:szCs w:val="28"/>
        </w:rPr>
        <w:lastRenderedPageBreak/>
        <w:t>- определение сроков представления главными распорядителями средств районного бюджета, главными администраторами доходов районного бюджета, главными администраторами источников финансирования дефицита районного бюджета сводной бюджетной отчетности в финансовый орган;</w:t>
      </w:r>
    </w:p>
    <w:p w:rsidR="00AF3EE4" w:rsidRDefault="00AF3EE4" w:rsidP="00AF3EE4">
      <w:pPr>
        <w:jc w:val="both"/>
        <w:rPr>
          <w:sz w:val="28"/>
          <w:szCs w:val="28"/>
        </w:rPr>
      </w:pPr>
      <w:r>
        <w:rPr>
          <w:sz w:val="28"/>
          <w:szCs w:val="28"/>
        </w:rPr>
        <w:t>- установление порядка составления и ведения кассового плана исполнения районного бюджета, состав и сроки представления главными распорядителями средств районного бюджета, главными администраторами доходов районного бюджета, главными администраторами источников финансирования дефицита районного бюджета сведений, необходимых для составления и ведения кассового плана исполнения районного бюджета;</w:t>
      </w:r>
    </w:p>
    <w:p w:rsidR="00AF3EE4" w:rsidRDefault="00AF3EE4" w:rsidP="00AF3EE4">
      <w:pPr>
        <w:jc w:val="both"/>
        <w:rPr>
          <w:sz w:val="28"/>
          <w:szCs w:val="28"/>
        </w:rPr>
      </w:pPr>
      <w:r>
        <w:rPr>
          <w:sz w:val="28"/>
          <w:szCs w:val="28"/>
        </w:rPr>
        <w:t>- составление и ведение кассового плана исполнения районного бюджета;</w:t>
      </w:r>
    </w:p>
    <w:p w:rsidR="00AF3EE4" w:rsidRDefault="00AF3EE4" w:rsidP="00AF3EE4">
      <w:pPr>
        <w:jc w:val="both"/>
        <w:rPr>
          <w:sz w:val="28"/>
          <w:szCs w:val="28"/>
        </w:rPr>
      </w:pPr>
      <w:r>
        <w:rPr>
          <w:sz w:val="28"/>
          <w:szCs w:val="28"/>
        </w:rPr>
        <w:t>- организация работы по автоматизации бюджетного процесса на территории Марьяновского муниципального района в части планирования, исполнения районного бюджета и составления отчетности об исполнении консолидированного бюджета Марьяновского муниципального района;</w:t>
      </w:r>
    </w:p>
    <w:p w:rsidR="00AF3EE4" w:rsidRDefault="00AF3EE4" w:rsidP="00AF3EE4">
      <w:pPr>
        <w:jc w:val="both"/>
        <w:rPr>
          <w:sz w:val="28"/>
          <w:szCs w:val="28"/>
        </w:rPr>
      </w:pPr>
      <w:r>
        <w:rPr>
          <w:sz w:val="28"/>
          <w:szCs w:val="28"/>
        </w:rPr>
        <w:t>- ведение учета использования бюджетных ассигнований резервного фонда Администрации Марьяновского муниципального района;</w:t>
      </w:r>
    </w:p>
    <w:p w:rsidR="00AF3EE4" w:rsidRDefault="00AF3EE4" w:rsidP="00AF3EE4">
      <w:pPr>
        <w:jc w:val="both"/>
        <w:rPr>
          <w:sz w:val="28"/>
          <w:szCs w:val="28"/>
        </w:rPr>
      </w:pPr>
      <w:r>
        <w:rPr>
          <w:sz w:val="28"/>
          <w:szCs w:val="28"/>
        </w:rPr>
        <w:t>- открытие и ведение лицевых счетов главных распорядителей, распорядителей, получателей средств районного бюджета, а также муниципальных учреждений Марьяновского муниципального района;</w:t>
      </w:r>
    </w:p>
    <w:p w:rsidR="00AF3EE4" w:rsidRDefault="00AF3EE4" w:rsidP="00AF3EE4">
      <w:pPr>
        <w:shd w:val="clear" w:color="auto" w:fill="FFFFFF"/>
        <w:tabs>
          <w:tab w:val="left" w:pos="514"/>
        </w:tabs>
        <w:jc w:val="both"/>
        <w:rPr>
          <w:color w:val="4F81BD"/>
          <w:sz w:val="28"/>
          <w:szCs w:val="28"/>
        </w:rPr>
      </w:pPr>
      <w:r>
        <w:rPr>
          <w:sz w:val="28"/>
          <w:szCs w:val="28"/>
        </w:rPr>
        <w:t>- установление порядка открытия и ведения лицевых счетов, открываемых в финансовом органе;</w:t>
      </w:r>
    </w:p>
    <w:p w:rsidR="00AF3EE4" w:rsidRDefault="00AF3EE4" w:rsidP="00AF3EE4">
      <w:pPr>
        <w:shd w:val="clear" w:color="auto" w:fill="FFFFFF"/>
        <w:tabs>
          <w:tab w:val="left" w:pos="514"/>
        </w:tabs>
        <w:jc w:val="both"/>
        <w:rPr>
          <w:sz w:val="28"/>
          <w:szCs w:val="28"/>
        </w:rPr>
      </w:pPr>
      <w:r>
        <w:rPr>
          <w:sz w:val="28"/>
          <w:szCs w:val="28"/>
        </w:rPr>
        <w:t>- распоряжение средствами на лицевом счете в соответствии с действующим законодательством и нормативными правовыми актами органов государственной власти и органов местного самоуправления;</w:t>
      </w:r>
    </w:p>
    <w:p w:rsidR="00AF3EE4" w:rsidRDefault="00AF3EE4" w:rsidP="00AF3EE4">
      <w:pPr>
        <w:shd w:val="clear" w:color="auto" w:fill="FFFFFF"/>
        <w:tabs>
          <w:tab w:val="left" w:pos="514"/>
        </w:tabs>
        <w:jc w:val="both"/>
        <w:rPr>
          <w:sz w:val="28"/>
          <w:szCs w:val="28"/>
        </w:rPr>
      </w:pPr>
      <w:r>
        <w:rPr>
          <w:sz w:val="28"/>
          <w:szCs w:val="28"/>
        </w:rPr>
        <w:t>- осуществление санкционирования оплаты и подтверждения исполнения денежных обязательств получателей средств районного бюджета;</w:t>
      </w:r>
    </w:p>
    <w:p w:rsidR="00AF3EE4" w:rsidRDefault="00AF3EE4" w:rsidP="00AF3EE4">
      <w:pPr>
        <w:shd w:val="clear" w:color="auto" w:fill="FFFFFF"/>
        <w:tabs>
          <w:tab w:val="left" w:pos="514"/>
        </w:tabs>
        <w:jc w:val="both"/>
        <w:rPr>
          <w:color w:val="4F81BD"/>
          <w:sz w:val="28"/>
          <w:szCs w:val="28"/>
        </w:rPr>
      </w:pPr>
      <w:r>
        <w:rPr>
          <w:sz w:val="28"/>
          <w:szCs w:val="28"/>
        </w:rPr>
        <w:t>- установление порядка завершения операций по исполнению районного бюджета в текущем финансовом году в соответствии с законодательством;</w:t>
      </w:r>
      <w:r>
        <w:rPr>
          <w:color w:val="4F81BD"/>
          <w:sz w:val="28"/>
          <w:szCs w:val="28"/>
        </w:rPr>
        <w:t xml:space="preserve"> </w:t>
      </w:r>
    </w:p>
    <w:p w:rsidR="00AF3EE4" w:rsidRDefault="00AF3EE4" w:rsidP="00AF3EE4">
      <w:pPr>
        <w:shd w:val="clear" w:color="auto" w:fill="FFFFFF"/>
        <w:tabs>
          <w:tab w:val="left" w:pos="514"/>
        </w:tabs>
        <w:jc w:val="both"/>
        <w:rPr>
          <w:sz w:val="28"/>
          <w:szCs w:val="28"/>
        </w:rPr>
      </w:pPr>
      <w:r>
        <w:rPr>
          <w:sz w:val="28"/>
          <w:szCs w:val="28"/>
        </w:rPr>
        <w:t>- осуществление сбора, свода и составления отчетности об исполнении районного бюджета, консолидированного бюджета Марьяновского муниципального района для представления в органы государственной власти в соответствии с законодательством;</w:t>
      </w:r>
    </w:p>
    <w:p w:rsidR="00AF3EE4" w:rsidRDefault="00AF3EE4" w:rsidP="00AF3EE4">
      <w:pPr>
        <w:shd w:val="clear" w:color="auto" w:fill="FFFFFF"/>
        <w:tabs>
          <w:tab w:val="left" w:pos="514"/>
        </w:tabs>
        <w:jc w:val="both"/>
        <w:rPr>
          <w:sz w:val="28"/>
          <w:szCs w:val="28"/>
        </w:rPr>
      </w:pPr>
      <w:r>
        <w:rPr>
          <w:sz w:val="28"/>
          <w:szCs w:val="28"/>
        </w:rPr>
        <w:t>- установление порядка составления бюджетной отчетности в пределах своей компетенции;</w:t>
      </w:r>
    </w:p>
    <w:p w:rsidR="00AF3EE4" w:rsidRDefault="00AF3EE4" w:rsidP="00AF3EE4">
      <w:pPr>
        <w:shd w:val="clear" w:color="auto" w:fill="FFFFFF"/>
        <w:tabs>
          <w:tab w:val="left" w:pos="514"/>
        </w:tabs>
        <w:jc w:val="both"/>
        <w:rPr>
          <w:sz w:val="28"/>
          <w:szCs w:val="28"/>
        </w:rPr>
      </w:pPr>
      <w:r>
        <w:rPr>
          <w:sz w:val="28"/>
          <w:szCs w:val="28"/>
        </w:rPr>
        <w:t>- организация в соответствии с законодательством ведения бюджетного учета и формирования бюджетной отчетности главных распорядителей, распорядителей, получателей средств районного бюджета, главных администраторов (администраторов) доходов районного бюджета, главных администраторов (администраторов) источников финансирования дефицита районного бюджета;</w:t>
      </w:r>
    </w:p>
    <w:p w:rsidR="00AF3EE4" w:rsidRDefault="00AF3EE4" w:rsidP="00AF3EE4">
      <w:pPr>
        <w:shd w:val="clear" w:color="auto" w:fill="FFFFFF"/>
        <w:tabs>
          <w:tab w:val="left" w:pos="514"/>
        </w:tabs>
        <w:jc w:val="both"/>
        <w:rPr>
          <w:sz w:val="28"/>
          <w:szCs w:val="28"/>
        </w:rPr>
      </w:pPr>
      <w:r>
        <w:rPr>
          <w:sz w:val="28"/>
          <w:szCs w:val="28"/>
        </w:rPr>
        <w:t>- обеспечение казначейского исполнения районного бюджета;</w:t>
      </w:r>
    </w:p>
    <w:p w:rsidR="00AF3EE4" w:rsidRDefault="00AF3EE4" w:rsidP="00AF3EE4">
      <w:pPr>
        <w:jc w:val="both"/>
        <w:rPr>
          <w:sz w:val="28"/>
          <w:szCs w:val="28"/>
        </w:rPr>
      </w:pPr>
      <w:r>
        <w:rPr>
          <w:sz w:val="28"/>
          <w:szCs w:val="28"/>
        </w:rPr>
        <w:t xml:space="preserve">- ведение реестра расходных обязательств Марьяновского муниципального района и представление реестра расходных обязательств Марьяновского </w:t>
      </w:r>
      <w:r>
        <w:rPr>
          <w:sz w:val="28"/>
          <w:szCs w:val="28"/>
        </w:rPr>
        <w:lastRenderedPageBreak/>
        <w:t>муниципального района и свода реестров расходных обязательств городского и сельских поселений Марьяновского муниципального района в Министерство финансов Омской области;</w:t>
      </w:r>
    </w:p>
    <w:p w:rsidR="00AF3EE4" w:rsidRDefault="00AF3EE4" w:rsidP="00AF3EE4">
      <w:pPr>
        <w:shd w:val="clear" w:color="auto" w:fill="FFFFFF"/>
        <w:tabs>
          <w:tab w:val="left" w:pos="514"/>
        </w:tabs>
        <w:jc w:val="both"/>
        <w:rPr>
          <w:sz w:val="28"/>
          <w:szCs w:val="28"/>
        </w:rPr>
      </w:pPr>
      <w:r>
        <w:rPr>
          <w:sz w:val="28"/>
          <w:szCs w:val="28"/>
        </w:rPr>
        <w:t>- исполнение судебных актов, предусматривающих обращение взыскания на средства районного бюджета, средства бюджетных и автономных учреждений Марьяновского района, в соответствии с законодательством;</w:t>
      </w:r>
    </w:p>
    <w:p w:rsidR="00AF3EE4" w:rsidRDefault="00AF3EE4" w:rsidP="00AF3EE4">
      <w:pPr>
        <w:shd w:val="clear" w:color="auto" w:fill="FFFFFF"/>
        <w:tabs>
          <w:tab w:val="left" w:pos="514"/>
        </w:tabs>
        <w:jc w:val="both"/>
        <w:rPr>
          <w:sz w:val="28"/>
          <w:szCs w:val="28"/>
        </w:rPr>
      </w:pPr>
      <w:r>
        <w:rPr>
          <w:sz w:val="28"/>
          <w:szCs w:val="28"/>
        </w:rPr>
        <w:t>- ведение учета и осуществление хранения исполнительных документов и иных документов, связанных с их исполнением;</w:t>
      </w:r>
    </w:p>
    <w:p w:rsidR="00AF3EE4" w:rsidRDefault="00AF3EE4" w:rsidP="00AF3EE4">
      <w:pPr>
        <w:shd w:val="clear" w:color="auto" w:fill="FFFFFF"/>
        <w:tabs>
          <w:tab w:val="left" w:pos="514"/>
        </w:tabs>
        <w:jc w:val="both"/>
        <w:rPr>
          <w:color w:val="FF0000"/>
          <w:sz w:val="28"/>
          <w:szCs w:val="28"/>
        </w:rPr>
      </w:pPr>
      <w:r>
        <w:rPr>
          <w:sz w:val="28"/>
          <w:szCs w:val="28"/>
        </w:rPr>
        <w:t>- определение порядка ведения учета и хранения исполнительных документов и иных документов, связанных с их исполнением;</w:t>
      </w:r>
      <w:r>
        <w:rPr>
          <w:color w:val="FF0000"/>
          <w:sz w:val="28"/>
          <w:szCs w:val="28"/>
        </w:rPr>
        <w:t xml:space="preserve"> </w:t>
      </w:r>
    </w:p>
    <w:p w:rsidR="00AF3EE4" w:rsidRDefault="00AF3EE4" w:rsidP="00AF3EE4">
      <w:pPr>
        <w:shd w:val="clear" w:color="auto" w:fill="FFFFFF"/>
        <w:tabs>
          <w:tab w:val="left" w:pos="514"/>
        </w:tabs>
        <w:jc w:val="both"/>
        <w:rPr>
          <w:sz w:val="28"/>
          <w:szCs w:val="28"/>
        </w:rPr>
      </w:pPr>
      <w:r>
        <w:rPr>
          <w:sz w:val="28"/>
          <w:szCs w:val="28"/>
        </w:rPr>
        <w:t>- осуществление в соответствии с законодательством функции по контролю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p w:rsidR="00AF3EE4" w:rsidRDefault="00AF3EE4" w:rsidP="00AF3EE4">
      <w:pPr>
        <w:jc w:val="both"/>
        <w:rPr>
          <w:sz w:val="28"/>
          <w:szCs w:val="28"/>
        </w:rPr>
      </w:pPr>
      <w:r>
        <w:rPr>
          <w:sz w:val="28"/>
          <w:szCs w:val="28"/>
        </w:rPr>
        <w:t>- осуществление функции главного распорядителя и получателя средств районного бюджета в отношении бюджетных средств, предусмотренных на содержание и реализацию функций финансового органа;</w:t>
      </w:r>
    </w:p>
    <w:p w:rsidR="00AF3EE4" w:rsidRDefault="00AF3EE4" w:rsidP="00AF3EE4">
      <w:pPr>
        <w:jc w:val="both"/>
        <w:rPr>
          <w:sz w:val="28"/>
          <w:szCs w:val="28"/>
        </w:rPr>
      </w:pPr>
      <w:r>
        <w:rPr>
          <w:sz w:val="28"/>
          <w:szCs w:val="28"/>
        </w:rPr>
        <w:t>- установление, детализация и определение порядка применения бюджетной классификации Российской Федерации в части, относящейся к районному бюджету в соответствии с законодательством;</w:t>
      </w:r>
    </w:p>
    <w:p w:rsidR="00AF3EE4" w:rsidRDefault="00AF3EE4" w:rsidP="00AF3EE4">
      <w:pPr>
        <w:jc w:val="both"/>
        <w:rPr>
          <w:sz w:val="28"/>
          <w:szCs w:val="28"/>
        </w:rPr>
      </w:pPr>
      <w:r>
        <w:rPr>
          <w:sz w:val="28"/>
          <w:szCs w:val="28"/>
        </w:rPr>
        <w:t>- осуществление внутреннего муниципального финансового контроля в сфере бюджетных правоотношений;</w:t>
      </w:r>
    </w:p>
    <w:p w:rsidR="00AF3EE4" w:rsidRDefault="00AF3EE4" w:rsidP="00AF3EE4">
      <w:pPr>
        <w:shd w:val="clear" w:color="auto" w:fill="FFFFFF"/>
        <w:tabs>
          <w:tab w:val="left" w:pos="514"/>
        </w:tabs>
        <w:jc w:val="both"/>
        <w:rPr>
          <w:color w:val="4F81BD"/>
          <w:sz w:val="28"/>
          <w:szCs w:val="28"/>
        </w:rPr>
      </w:pPr>
      <w:r>
        <w:rPr>
          <w:sz w:val="28"/>
          <w:szCs w:val="28"/>
        </w:rPr>
        <w:t>- применение бюджетных мер принуждения за совершение бюджетных нарушений в соответствии с законодательством;</w:t>
      </w:r>
    </w:p>
    <w:p w:rsidR="00AF3EE4" w:rsidRDefault="00AF3EE4" w:rsidP="00AF3EE4">
      <w:pPr>
        <w:jc w:val="both"/>
        <w:rPr>
          <w:sz w:val="28"/>
          <w:szCs w:val="28"/>
        </w:rPr>
      </w:pPr>
      <w:r>
        <w:rPr>
          <w:sz w:val="28"/>
          <w:szCs w:val="28"/>
        </w:rPr>
        <w:t>- анализ структуры налогового потенциала Марьяновского муниципального района, собственности Марьяновского муниципального района, поступления доходов в бюджет Марьяновского муниципального района, внесение предложений Главе Марьяновского муниципального района по увеличению налоговых поступлений, доходов от использования имущества, находящегося в собственности района;</w:t>
      </w:r>
    </w:p>
    <w:p w:rsidR="00AF3EE4" w:rsidRDefault="00AF3EE4" w:rsidP="00AF3EE4">
      <w:pPr>
        <w:shd w:val="clear" w:color="auto" w:fill="FFFFFF"/>
        <w:tabs>
          <w:tab w:val="left" w:pos="514"/>
        </w:tabs>
        <w:jc w:val="both"/>
        <w:rPr>
          <w:sz w:val="28"/>
          <w:szCs w:val="28"/>
        </w:rPr>
      </w:pPr>
      <w:r>
        <w:rPr>
          <w:sz w:val="28"/>
          <w:szCs w:val="28"/>
        </w:rPr>
        <w:t>- осуществление полномочия главного администратора доходов районного бюджета в соответствии с законодательством;</w:t>
      </w:r>
    </w:p>
    <w:p w:rsidR="00AF3EE4" w:rsidRDefault="00AF3EE4" w:rsidP="00AF3EE4">
      <w:pPr>
        <w:shd w:val="clear" w:color="auto" w:fill="FFFFFF"/>
        <w:tabs>
          <w:tab w:val="left" w:pos="514"/>
        </w:tabs>
        <w:jc w:val="both"/>
        <w:rPr>
          <w:sz w:val="28"/>
          <w:szCs w:val="28"/>
        </w:rPr>
      </w:pPr>
      <w:r>
        <w:rPr>
          <w:sz w:val="28"/>
          <w:szCs w:val="28"/>
        </w:rPr>
        <w:t>- ведение реестра источников доходов районного бюджета;</w:t>
      </w:r>
    </w:p>
    <w:p w:rsidR="00AF3EE4" w:rsidRDefault="00AF3EE4" w:rsidP="00AF3EE4">
      <w:pPr>
        <w:shd w:val="clear" w:color="auto" w:fill="FFFFFF"/>
        <w:tabs>
          <w:tab w:val="left" w:pos="514"/>
        </w:tabs>
        <w:jc w:val="both"/>
        <w:rPr>
          <w:sz w:val="28"/>
          <w:szCs w:val="28"/>
        </w:rPr>
      </w:pPr>
      <w:r>
        <w:rPr>
          <w:sz w:val="28"/>
          <w:szCs w:val="28"/>
        </w:rPr>
        <w:t>- представление реестра источников доходов районного бюджета, а также свода реестров источников доходов бюджетов поселений Марьяновского муниципального района в Министерство финансов Омской области;</w:t>
      </w:r>
    </w:p>
    <w:p w:rsidR="00AF3EE4" w:rsidRDefault="00AF3EE4" w:rsidP="00AF3EE4">
      <w:pPr>
        <w:shd w:val="clear" w:color="auto" w:fill="FFFFFF"/>
        <w:tabs>
          <w:tab w:val="left" w:pos="514"/>
        </w:tabs>
        <w:jc w:val="both"/>
        <w:rPr>
          <w:color w:val="000000"/>
          <w:sz w:val="28"/>
          <w:szCs w:val="28"/>
        </w:rPr>
      </w:pPr>
      <w:r>
        <w:rPr>
          <w:sz w:val="28"/>
          <w:szCs w:val="28"/>
        </w:rPr>
        <w:t>- р</w:t>
      </w:r>
      <w:r>
        <w:rPr>
          <w:color w:val="000000"/>
          <w:sz w:val="28"/>
          <w:szCs w:val="28"/>
        </w:rPr>
        <w:t>азработка программы муниципальных заимствований и мер по совершенствованию муниципального долга Марьяновского муниципального района, оптимизации расходов и на его обслуживание и погашение;</w:t>
      </w:r>
    </w:p>
    <w:p w:rsidR="00AF3EE4" w:rsidRDefault="00AF3EE4" w:rsidP="00AF3EE4">
      <w:pPr>
        <w:shd w:val="clear" w:color="auto" w:fill="FFFFFF"/>
        <w:tabs>
          <w:tab w:val="left" w:pos="514"/>
        </w:tabs>
        <w:jc w:val="both"/>
        <w:rPr>
          <w:color w:val="000000"/>
          <w:sz w:val="28"/>
          <w:szCs w:val="28"/>
        </w:rPr>
      </w:pPr>
      <w:r>
        <w:rPr>
          <w:color w:val="000000"/>
          <w:sz w:val="28"/>
          <w:szCs w:val="28"/>
        </w:rPr>
        <w:t>- осуществление ведения долговой книги Марьяновского муниципального района и предоставление информации о долговых обязательствах района в Министерство финансов Омской области;</w:t>
      </w:r>
    </w:p>
    <w:p w:rsidR="00AF3EE4" w:rsidRDefault="00AF3EE4" w:rsidP="00AF3EE4">
      <w:pPr>
        <w:shd w:val="clear" w:color="auto" w:fill="FFFFFF"/>
        <w:tabs>
          <w:tab w:val="left" w:pos="514"/>
        </w:tabs>
        <w:jc w:val="both"/>
        <w:rPr>
          <w:color w:val="000000"/>
          <w:sz w:val="28"/>
          <w:szCs w:val="28"/>
        </w:rPr>
      </w:pPr>
      <w:r>
        <w:rPr>
          <w:color w:val="000000"/>
          <w:sz w:val="28"/>
          <w:szCs w:val="28"/>
        </w:rPr>
        <w:t xml:space="preserve">- осуществление координации деятельности главных распорядителей, распорядителей и получателей средств районного бюджета по созданию, </w:t>
      </w:r>
      <w:r>
        <w:rPr>
          <w:color w:val="000000"/>
          <w:sz w:val="28"/>
          <w:szCs w:val="28"/>
        </w:rPr>
        <w:lastRenderedPageBreak/>
        <w:t xml:space="preserve">эксплуатации и развитию автоматизированной системы управления финансово-бюджетным процессом в </w:t>
      </w:r>
      <w:proofErr w:type="spellStart"/>
      <w:r>
        <w:rPr>
          <w:color w:val="000000"/>
          <w:sz w:val="28"/>
          <w:szCs w:val="28"/>
        </w:rPr>
        <w:t>Марьяновском</w:t>
      </w:r>
      <w:proofErr w:type="spellEnd"/>
      <w:r>
        <w:rPr>
          <w:color w:val="000000"/>
          <w:sz w:val="28"/>
          <w:szCs w:val="28"/>
        </w:rPr>
        <w:t xml:space="preserve"> муниципальном районе;</w:t>
      </w:r>
    </w:p>
    <w:p w:rsidR="00AF3EE4" w:rsidRDefault="00AF3EE4" w:rsidP="00AF3EE4">
      <w:pPr>
        <w:shd w:val="clear" w:color="auto" w:fill="FFFFFF"/>
        <w:tabs>
          <w:tab w:val="left" w:pos="514"/>
        </w:tabs>
        <w:jc w:val="both"/>
        <w:rPr>
          <w:color w:val="000000"/>
          <w:sz w:val="28"/>
          <w:szCs w:val="28"/>
        </w:rPr>
      </w:pPr>
      <w:r>
        <w:rPr>
          <w:color w:val="000000"/>
          <w:sz w:val="28"/>
          <w:szCs w:val="28"/>
        </w:rPr>
        <w:t xml:space="preserve">- организация проведения обучающих семинаров, оказание методической помощи с целью содействия укреплению кадрового потенциала и повышению профессионального уровня работников бухгалтерской и финансово-экономической служб муниципальных учреждений Марьяновского муниципального района, органов местного самоуправления Марьяновского муниципального района </w:t>
      </w:r>
    </w:p>
    <w:p w:rsidR="00AF3EE4" w:rsidRDefault="00AF3EE4" w:rsidP="00AF3EE4">
      <w:pPr>
        <w:shd w:val="clear" w:color="auto" w:fill="FFFFFF"/>
        <w:tabs>
          <w:tab w:val="left" w:pos="514"/>
        </w:tabs>
        <w:jc w:val="both"/>
        <w:rPr>
          <w:color w:val="000000"/>
          <w:sz w:val="28"/>
          <w:szCs w:val="28"/>
        </w:rPr>
      </w:pPr>
      <w:r>
        <w:rPr>
          <w:color w:val="000000"/>
          <w:sz w:val="28"/>
          <w:szCs w:val="28"/>
        </w:rPr>
        <w:t>- в соответствии со своей компетенцией представление Марьяновского муниципального района в правоотношениях, связанных с предоставлением и использованием бюджетных средств, в судах по делам, вытекающим из указанных правоотношений;</w:t>
      </w:r>
    </w:p>
    <w:p w:rsidR="00AF3EE4" w:rsidRDefault="00AF3EE4" w:rsidP="00AF3EE4">
      <w:pPr>
        <w:shd w:val="clear" w:color="auto" w:fill="FFFFFF"/>
        <w:tabs>
          <w:tab w:val="left" w:pos="514"/>
        </w:tabs>
        <w:jc w:val="both"/>
        <w:rPr>
          <w:color w:val="000000"/>
          <w:sz w:val="28"/>
          <w:szCs w:val="28"/>
        </w:rPr>
      </w:pPr>
      <w:r>
        <w:rPr>
          <w:color w:val="000000"/>
          <w:sz w:val="28"/>
          <w:szCs w:val="28"/>
        </w:rPr>
        <w:t>- осуществление функции муниципального заказчика при осуществлении закупок товаров, работ и услуг в пределах компетенции финансового органа;</w:t>
      </w:r>
    </w:p>
    <w:p w:rsidR="00AF3EE4" w:rsidRDefault="00AF3EE4" w:rsidP="00AF3EE4">
      <w:pPr>
        <w:shd w:val="clear" w:color="auto" w:fill="FFFFFF"/>
        <w:tabs>
          <w:tab w:val="left" w:pos="514"/>
        </w:tabs>
        <w:jc w:val="both"/>
        <w:rPr>
          <w:color w:val="000000"/>
          <w:sz w:val="28"/>
          <w:szCs w:val="28"/>
        </w:rPr>
      </w:pPr>
      <w:r>
        <w:rPr>
          <w:color w:val="000000"/>
          <w:sz w:val="28"/>
          <w:szCs w:val="28"/>
        </w:rPr>
        <w:t>-осуществление иных функций, определенных федеральным, областным законодательством, муниципальными правовыми актами.</w:t>
      </w:r>
    </w:p>
    <w:p w:rsidR="00AF3EE4" w:rsidRDefault="00AF3EE4" w:rsidP="00AF3EE4">
      <w:pPr>
        <w:jc w:val="both"/>
        <w:rPr>
          <w:sz w:val="28"/>
          <w:szCs w:val="28"/>
        </w:rPr>
      </w:pPr>
    </w:p>
    <w:p w:rsidR="00AF3EE4" w:rsidRDefault="00AF3EE4" w:rsidP="00AF3EE4">
      <w:pPr>
        <w:ind w:firstLine="709"/>
        <w:jc w:val="center"/>
        <w:rPr>
          <w:b/>
          <w:sz w:val="28"/>
          <w:szCs w:val="28"/>
        </w:rPr>
      </w:pPr>
      <w:r>
        <w:rPr>
          <w:b/>
          <w:sz w:val="28"/>
          <w:szCs w:val="28"/>
        </w:rPr>
        <w:t xml:space="preserve"> Результаты деятельности субъекта бюджетной отчетности</w:t>
      </w:r>
    </w:p>
    <w:p w:rsidR="00AF3EE4" w:rsidRDefault="00AF3EE4" w:rsidP="00AF3EE4">
      <w:pPr>
        <w:jc w:val="both"/>
        <w:rPr>
          <w:b/>
          <w:sz w:val="28"/>
          <w:szCs w:val="28"/>
        </w:rPr>
      </w:pPr>
    </w:p>
    <w:p w:rsidR="0059398A" w:rsidRDefault="0059398A" w:rsidP="0059398A">
      <w:pPr>
        <w:ind w:firstLine="709"/>
        <w:jc w:val="both"/>
        <w:rPr>
          <w:sz w:val="28"/>
          <w:szCs w:val="28"/>
        </w:rPr>
      </w:pPr>
      <w:r>
        <w:rPr>
          <w:sz w:val="28"/>
          <w:szCs w:val="28"/>
        </w:rPr>
        <w:t>Штатная численность по органам местного самоуправления Марьяновского муниципального района составила 82 штатных единицы, в том числе: 54 единицы в Администрации муниципального района, 16 в Комитет финансов и контроля, 3 в Комитете по культуре, 8 в Комитете по образованию, 1 в Совете. Из числа указанных единиц в Комитете по образованию 4 единицы по передаваемым полномочиям из областного бюджета, в Администрации района 3 единицы по передаваемым полномочиям: 2 из областного бюджета и 1 единица за счет средств бюджетов поселений, в Комитете финансов и контроля 5 единиц по переданным полномочиям от поселений. За истекший период повышение квалификации проходили: Глава Марьяновского муниципального района, три работника муниципальных учреждений и два муниципальных служащих.</w:t>
      </w:r>
    </w:p>
    <w:p w:rsidR="0059398A" w:rsidRDefault="0059398A" w:rsidP="00AF3EE4">
      <w:pPr>
        <w:ind w:firstLine="709"/>
        <w:jc w:val="both"/>
        <w:rPr>
          <w:sz w:val="28"/>
          <w:szCs w:val="28"/>
        </w:rPr>
      </w:pPr>
    </w:p>
    <w:p w:rsidR="0059398A" w:rsidRDefault="0059398A" w:rsidP="0059398A">
      <w:pPr>
        <w:ind w:firstLine="709"/>
        <w:jc w:val="both"/>
        <w:rPr>
          <w:sz w:val="28"/>
          <w:szCs w:val="28"/>
        </w:rPr>
      </w:pPr>
      <w:r w:rsidRPr="00C858F3">
        <w:rPr>
          <w:sz w:val="28"/>
          <w:szCs w:val="28"/>
        </w:rPr>
        <w:t>С целью повышения эффективности расходования бюджетных средств изданы Распоряжения</w:t>
      </w:r>
      <w:r>
        <w:rPr>
          <w:sz w:val="28"/>
          <w:szCs w:val="28"/>
        </w:rPr>
        <w:t xml:space="preserve"> и</w:t>
      </w:r>
      <w:r w:rsidRPr="00C858F3">
        <w:rPr>
          <w:sz w:val="28"/>
          <w:szCs w:val="28"/>
        </w:rPr>
        <w:t xml:space="preserve"> Постановления Главы Администрации Марьяновского муниципального района:</w:t>
      </w:r>
    </w:p>
    <w:p w:rsidR="0059398A" w:rsidRPr="007925C6" w:rsidRDefault="0059398A" w:rsidP="0059398A">
      <w:pPr>
        <w:ind w:firstLine="709"/>
        <w:jc w:val="both"/>
        <w:rPr>
          <w:sz w:val="28"/>
          <w:szCs w:val="28"/>
        </w:rPr>
      </w:pPr>
      <w:r w:rsidRPr="007925C6">
        <w:rPr>
          <w:sz w:val="28"/>
          <w:szCs w:val="28"/>
        </w:rPr>
        <w:t>- Об основных направлениях бюджетной политики Марьяновског</w:t>
      </w:r>
      <w:r>
        <w:rPr>
          <w:sz w:val="28"/>
          <w:szCs w:val="28"/>
        </w:rPr>
        <w:t>о муниципального района на 2024 год и на плановый период 2025 и 2026</w:t>
      </w:r>
      <w:r w:rsidRPr="007925C6">
        <w:rPr>
          <w:sz w:val="28"/>
          <w:szCs w:val="28"/>
        </w:rPr>
        <w:t xml:space="preserve"> годов;</w:t>
      </w:r>
    </w:p>
    <w:p w:rsidR="0059398A" w:rsidRDefault="0059398A" w:rsidP="0059398A">
      <w:pPr>
        <w:ind w:firstLine="709"/>
        <w:jc w:val="both"/>
        <w:rPr>
          <w:sz w:val="28"/>
          <w:szCs w:val="28"/>
        </w:rPr>
      </w:pPr>
      <w:r>
        <w:rPr>
          <w:sz w:val="28"/>
          <w:szCs w:val="28"/>
        </w:rPr>
        <w:t>- Об исполнении решения Совета Глав муниципальных образований при Губернаторе Омской области</w:t>
      </w:r>
      <w:r w:rsidRPr="00C61BFD">
        <w:rPr>
          <w:sz w:val="28"/>
          <w:szCs w:val="28"/>
        </w:rPr>
        <w:t>;</w:t>
      </w:r>
    </w:p>
    <w:p w:rsidR="0059398A" w:rsidRPr="00090E73" w:rsidRDefault="0059398A" w:rsidP="0059398A">
      <w:pPr>
        <w:ind w:firstLine="709"/>
        <w:jc w:val="both"/>
        <w:rPr>
          <w:sz w:val="28"/>
          <w:szCs w:val="28"/>
        </w:rPr>
      </w:pPr>
      <w:r w:rsidRPr="00090E73">
        <w:rPr>
          <w:sz w:val="28"/>
          <w:szCs w:val="28"/>
        </w:rPr>
        <w:t>- Об утверждении муниципальной программы Марьяновского муниципального района Омской области «Развитие социально-культурной сферы Марьяновского муниципального района Омской области»</w:t>
      </w:r>
    </w:p>
    <w:p w:rsidR="0059398A" w:rsidRDefault="0059398A" w:rsidP="0059398A">
      <w:pPr>
        <w:ind w:firstLine="709"/>
        <w:jc w:val="both"/>
        <w:rPr>
          <w:sz w:val="28"/>
          <w:szCs w:val="28"/>
        </w:rPr>
      </w:pPr>
      <w:r w:rsidRPr="00090E73">
        <w:rPr>
          <w:sz w:val="28"/>
          <w:szCs w:val="28"/>
        </w:rPr>
        <w:t xml:space="preserve">- Об утверждении муниципальной программы Марьяновского муниципального района Омской области «Развитие экономического </w:t>
      </w:r>
      <w:r w:rsidRPr="00090E73">
        <w:rPr>
          <w:sz w:val="28"/>
          <w:szCs w:val="28"/>
        </w:rPr>
        <w:lastRenderedPageBreak/>
        <w:t xml:space="preserve">потенциала Марьяновского муниципального </w:t>
      </w:r>
      <w:r>
        <w:rPr>
          <w:sz w:val="28"/>
          <w:szCs w:val="28"/>
        </w:rPr>
        <w:t>района Омской области (2016-2025</w:t>
      </w:r>
      <w:r w:rsidRPr="00090E73">
        <w:rPr>
          <w:sz w:val="28"/>
          <w:szCs w:val="28"/>
        </w:rPr>
        <w:t xml:space="preserve"> годы)»</w:t>
      </w:r>
    </w:p>
    <w:p w:rsidR="0059398A" w:rsidRPr="00090E73" w:rsidRDefault="0059398A" w:rsidP="0059398A">
      <w:pPr>
        <w:ind w:firstLine="709"/>
        <w:jc w:val="both"/>
        <w:rPr>
          <w:sz w:val="28"/>
          <w:szCs w:val="28"/>
        </w:rPr>
      </w:pPr>
      <w:r>
        <w:rPr>
          <w:sz w:val="28"/>
          <w:szCs w:val="28"/>
        </w:rPr>
        <w:t>- Об утверждении муниципальных программ поселений «</w:t>
      </w:r>
      <w:r w:rsidRPr="00112C11">
        <w:rPr>
          <w:sz w:val="28"/>
          <w:szCs w:val="28"/>
        </w:rPr>
        <w:t>Развитие социально-экономического потенциала поселения Марь</w:t>
      </w:r>
      <w:r>
        <w:rPr>
          <w:sz w:val="28"/>
          <w:szCs w:val="28"/>
        </w:rPr>
        <w:t>яновского муниципального района»</w:t>
      </w:r>
    </w:p>
    <w:p w:rsidR="0059398A" w:rsidRDefault="0059398A" w:rsidP="0059398A">
      <w:pPr>
        <w:ind w:firstLine="709"/>
        <w:jc w:val="both"/>
        <w:rPr>
          <w:sz w:val="28"/>
          <w:szCs w:val="28"/>
        </w:rPr>
      </w:pPr>
      <w:r>
        <w:rPr>
          <w:sz w:val="28"/>
          <w:szCs w:val="28"/>
        </w:rPr>
        <w:t>- О проведении оценки качества организации и осуществления бюджетного процесса в администрациях городского и сельских поселений Марьяновского муниципального района Омской области от 28.03.2011 № 155;</w:t>
      </w:r>
    </w:p>
    <w:p w:rsidR="0059398A" w:rsidRPr="00C858F3" w:rsidRDefault="0059398A" w:rsidP="0059398A">
      <w:pPr>
        <w:ind w:firstLine="709"/>
        <w:jc w:val="both"/>
        <w:rPr>
          <w:sz w:val="28"/>
          <w:szCs w:val="28"/>
        </w:rPr>
      </w:pPr>
      <w:r>
        <w:rPr>
          <w:sz w:val="28"/>
          <w:szCs w:val="28"/>
        </w:rPr>
        <w:t>- Об утверждении Программы оздоровления муниципальных финансов Марьяновского муниципального района на 2020 – 2024 годы</w:t>
      </w:r>
    </w:p>
    <w:p w:rsidR="0059398A" w:rsidRDefault="0059398A" w:rsidP="0059398A">
      <w:pPr>
        <w:ind w:firstLine="709"/>
        <w:jc w:val="both"/>
        <w:rPr>
          <w:sz w:val="28"/>
          <w:szCs w:val="28"/>
        </w:rPr>
      </w:pPr>
      <w:r w:rsidRPr="00C858F3">
        <w:rPr>
          <w:sz w:val="28"/>
          <w:szCs w:val="28"/>
        </w:rPr>
        <w:t>-</w:t>
      </w:r>
      <w:r>
        <w:rPr>
          <w:sz w:val="28"/>
          <w:szCs w:val="28"/>
        </w:rPr>
        <w:t xml:space="preserve"> </w:t>
      </w:r>
      <w:r w:rsidRPr="00C858F3">
        <w:rPr>
          <w:sz w:val="28"/>
          <w:szCs w:val="28"/>
        </w:rPr>
        <w:t>Об использовании служебного т</w:t>
      </w:r>
      <w:r>
        <w:rPr>
          <w:sz w:val="28"/>
          <w:szCs w:val="28"/>
        </w:rPr>
        <w:t>ранспорта.</w:t>
      </w:r>
    </w:p>
    <w:p w:rsidR="0059398A" w:rsidRDefault="0059398A" w:rsidP="0059398A">
      <w:pPr>
        <w:ind w:firstLine="709"/>
        <w:jc w:val="both"/>
        <w:rPr>
          <w:sz w:val="28"/>
          <w:szCs w:val="28"/>
        </w:rPr>
      </w:pPr>
      <w:r>
        <w:rPr>
          <w:sz w:val="28"/>
          <w:szCs w:val="28"/>
        </w:rPr>
        <w:t>Не все поселения и подведомственные учреждения района в полной мере обеспечены основными средствами соответствующего технического уровня, ввиду дефицита бюджетных средств. Основные материальные запасы поступают своевременно для бесперебойного осуществления основной деятельности.</w:t>
      </w:r>
    </w:p>
    <w:p w:rsidR="0059398A" w:rsidRDefault="0059398A" w:rsidP="0059398A">
      <w:pPr>
        <w:ind w:firstLine="709"/>
        <w:jc w:val="both"/>
        <w:rPr>
          <w:sz w:val="28"/>
          <w:szCs w:val="28"/>
        </w:rPr>
      </w:pPr>
    </w:p>
    <w:p w:rsidR="0059398A" w:rsidRPr="00274E7B" w:rsidRDefault="0059398A" w:rsidP="0059398A">
      <w:pPr>
        <w:ind w:firstLine="720"/>
        <w:jc w:val="both"/>
        <w:rPr>
          <w:sz w:val="28"/>
          <w:szCs w:val="28"/>
        </w:rPr>
      </w:pPr>
      <w:r w:rsidRPr="0095052E">
        <w:rPr>
          <w:sz w:val="28"/>
          <w:szCs w:val="28"/>
        </w:rPr>
        <w:t xml:space="preserve">Совокупный годовой объем закупок Марьяновского муниципального района Омской области в 2024 году составил 396774,51 тыс. рублей. Доля закупок в электронной форме составила 33 % от общего объема закупок, что на 8 % больше по сравнению с уровнем </w:t>
      </w:r>
      <w:proofErr w:type="gramStart"/>
      <w:r w:rsidRPr="0095052E">
        <w:rPr>
          <w:sz w:val="28"/>
          <w:szCs w:val="28"/>
        </w:rPr>
        <w:t>закупок  2023</w:t>
      </w:r>
      <w:proofErr w:type="gramEnd"/>
      <w:r w:rsidRPr="0095052E">
        <w:rPr>
          <w:sz w:val="28"/>
          <w:szCs w:val="28"/>
        </w:rPr>
        <w:t xml:space="preserve"> года. В виде электронного аукциона</w:t>
      </w:r>
      <w:r w:rsidRPr="00274E7B">
        <w:rPr>
          <w:sz w:val="28"/>
          <w:szCs w:val="28"/>
        </w:rPr>
        <w:t xml:space="preserve"> электронный аукцион – </w:t>
      </w:r>
      <w:proofErr w:type="gramStart"/>
      <w:r w:rsidRPr="00274E7B">
        <w:rPr>
          <w:sz w:val="28"/>
          <w:szCs w:val="28"/>
        </w:rPr>
        <w:t>44  шт.</w:t>
      </w:r>
      <w:proofErr w:type="gramEnd"/>
    </w:p>
    <w:p w:rsidR="00AF3EE4" w:rsidRDefault="00AF3EE4" w:rsidP="00AF3EE4">
      <w:pPr>
        <w:jc w:val="both"/>
        <w:rPr>
          <w:b/>
          <w:sz w:val="28"/>
          <w:szCs w:val="28"/>
        </w:rPr>
      </w:pPr>
    </w:p>
    <w:p w:rsidR="00AF3EE4" w:rsidRDefault="00AF3EE4" w:rsidP="00AF3EE4">
      <w:pPr>
        <w:ind w:firstLine="709"/>
        <w:jc w:val="center"/>
        <w:rPr>
          <w:b/>
          <w:sz w:val="28"/>
          <w:szCs w:val="28"/>
        </w:rPr>
      </w:pPr>
      <w:r>
        <w:rPr>
          <w:b/>
          <w:sz w:val="28"/>
          <w:szCs w:val="28"/>
        </w:rPr>
        <w:t xml:space="preserve">Анализ отчета об исполнении бюджета </w:t>
      </w:r>
    </w:p>
    <w:p w:rsidR="00AF3EE4" w:rsidRDefault="00AF3EE4" w:rsidP="00AF3EE4">
      <w:pPr>
        <w:ind w:firstLine="709"/>
        <w:jc w:val="center"/>
        <w:rPr>
          <w:b/>
          <w:sz w:val="28"/>
          <w:szCs w:val="28"/>
        </w:rPr>
      </w:pPr>
      <w:r>
        <w:rPr>
          <w:b/>
          <w:sz w:val="28"/>
          <w:szCs w:val="28"/>
        </w:rPr>
        <w:t>субъектом бюджетной отчетности</w:t>
      </w:r>
    </w:p>
    <w:p w:rsidR="00AF3EE4" w:rsidRDefault="00AF3EE4" w:rsidP="00AF3EE4">
      <w:pPr>
        <w:jc w:val="both"/>
        <w:rPr>
          <w:sz w:val="28"/>
          <w:szCs w:val="28"/>
        </w:rPr>
      </w:pPr>
    </w:p>
    <w:p w:rsidR="00762F6F" w:rsidRDefault="00762F6F" w:rsidP="00762F6F">
      <w:pPr>
        <w:ind w:firstLine="709"/>
        <w:jc w:val="both"/>
        <w:rPr>
          <w:sz w:val="28"/>
          <w:szCs w:val="28"/>
        </w:rPr>
      </w:pPr>
      <w:r>
        <w:rPr>
          <w:sz w:val="28"/>
          <w:szCs w:val="28"/>
        </w:rPr>
        <w:t>Текстовые статьи решения о бюджете исполняются ГРБС и поселениями, особенно в части статей, регламентирующих:</w:t>
      </w:r>
    </w:p>
    <w:p w:rsidR="00762F6F" w:rsidRDefault="00762F6F" w:rsidP="00762F6F">
      <w:pPr>
        <w:jc w:val="both"/>
        <w:rPr>
          <w:sz w:val="28"/>
          <w:szCs w:val="28"/>
        </w:rPr>
      </w:pPr>
      <w:r>
        <w:rPr>
          <w:sz w:val="28"/>
          <w:szCs w:val="28"/>
        </w:rPr>
        <w:t>- бюджетные обязательства, не подлежащие сокращению в случае поступления доходов в районный бюджет в 2024 году ниже запланированного объема;</w:t>
      </w:r>
    </w:p>
    <w:p w:rsidR="00762F6F" w:rsidRDefault="00762F6F" w:rsidP="00762F6F">
      <w:pPr>
        <w:jc w:val="both"/>
        <w:rPr>
          <w:sz w:val="28"/>
          <w:szCs w:val="28"/>
        </w:rPr>
      </w:pPr>
      <w:r>
        <w:rPr>
          <w:sz w:val="28"/>
          <w:szCs w:val="28"/>
        </w:rPr>
        <w:t>- авансирование расходных обязательств получателей средств районного бюджета в 2024 году;</w:t>
      </w:r>
    </w:p>
    <w:p w:rsidR="00762F6F" w:rsidRDefault="00762F6F" w:rsidP="00762F6F">
      <w:pPr>
        <w:jc w:val="both"/>
        <w:rPr>
          <w:sz w:val="28"/>
          <w:szCs w:val="28"/>
        </w:rPr>
      </w:pPr>
      <w:r>
        <w:rPr>
          <w:sz w:val="28"/>
          <w:szCs w:val="28"/>
        </w:rPr>
        <w:t>- особенности обслуживания лицевых счетов муниципальных учреждений Марьяновского муниципального района, бюджетов поселений.</w:t>
      </w:r>
    </w:p>
    <w:p w:rsidR="00762F6F" w:rsidRDefault="00762F6F" w:rsidP="00762F6F">
      <w:pPr>
        <w:jc w:val="both"/>
        <w:rPr>
          <w:sz w:val="28"/>
          <w:szCs w:val="28"/>
        </w:rPr>
      </w:pPr>
      <w:r>
        <w:rPr>
          <w:sz w:val="28"/>
          <w:szCs w:val="28"/>
        </w:rPr>
        <w:t>- особенности погашения просроченной кредиторской задолженности главных распорядителей средств районного бюджета, бюджетов поселений;</w:t>
      </w:r>
    </w:p>
    <w:p w:rsidR="00762F6F" w:rsidRDefault="00762F6F" w:rsidP="00762F6F">
      <w:pPr>
        <w:jc w:val="both"/>
        <w:rPr>
          <w:sz w:val="28"/>
          <w:szCs w:val="28"/>
        </w:rPr>
      </w:pPr>
      <w:r>
        <w:rPr>
          <w:sz w:val="28"/>
          <w:szCs w:val="28"/>
        </w:rPr>
        <w:t>- особенности формирования бюджетных ассигнований по обеспечению деятельности органов местного самоуправления.</w:t>
      </w:r>
    </w:p>
    <w:p w:rsidR="00762F6F" w:rsidRPr="00DC67CC" w:rsidRDefault="00762F6F" w:rsidP="00762F6F">
      <w:pPr>
        <w:jc w:val="both"/>
        <w:rPr>
          <w:sz w:val="28"/>
          <w:szCs w:val="28"/>
        </w:rPr>
      </w:pPr>
      <w:r>
        <w:rPr>
          <w:color w:val="4F81BD"/>
          <w:sz w:val="28"/>
          <w:szCs w:val="28"/>
        </w:rPr>
        <w:tab/>
      </w:r>
      <w:r w:rsidRPr="00510E2D">
        <w:rPr>
          <w:sz w:val="28"/>
          <w:szCs w:val="28"/>
        </w:rPr>
        <w:t xml:space="preserve">Объем доходов </w:t>
      </w:r>
      <w:r w:rsidR="00A263C6">
        <w:rPr>
          <w:sz w:val="28"/>
          <w:szCs w:val="28"/>
        </w:rPr>
        <w:t>районного</w:t>
      </w:r>
      <w:r w:rsidRPr="00510E2D">
        <w:rPr>
          <w:sz w:val="28"/>
          <w:szCs w:val="28"/>
        </w:rPr>
        <w:t xml:space="preserve"> бюджета на 1 января 20</w:t>
      </w:r>
      <w:r>
        <w:rPr>
          <w:sz w:val="28"/>
          <w:szCs w:val="28"/>
        </w:rPr>
        <w:t>24</w:t>
      </w:r>
      <w:r w:rsidRPr="00510E2D">
        <w:rPr>
          <w:sz w:val="28"/>
          <w:szCs w:val="28"/>
        </w:rPr>
        <w:t xml:space="preserve"> года утвержден в сумме </w:t>
      </w:r>
      <w:r w:rsidR="00BB57F0">
        <w:rPr>
          <w:sz w:val="28"/>
          <w:szCs w:val="28"/>
        </w:rPr>
        <w:t xml:space="preserve">759 564 578,12 </w:t>
      </w:r>
      <w:r w:rsidRPr="00510E2D">
        <w:rPr>
          <w:sz w:val="28"/>
          <w:szCs w:val="28"/>
        </w:rPr>
        <w:t>руб., с учетом изменений</w:t>
      </w:r>
      <w:r>
        <w:rPr>
          <w:sz w:val="28"/>
          <w:szCs w:val="28"/>
        </w:rPr>
        <w:t xml:space="preserve"> по состоянию на 31 декабря 2024 </w:t>
      </w:r>
      <w:r w:rsidRPr="00510E2D">
        <w:rPr>
          <w:sz w:val="28"/>
          <w:szCs w:val="28"/>
        </w:rPr>
        <w:t xml:space="preserve">года уточненные плановые назначения составили </w:t>
      </w:r>
      <w:r w:rsidR="00BB57F0">
        <w:rPr>
          <w:sz w:val="28"/>
          <w:szCs w:val="28"/>
        </w:rPr>
        <w:t>1 163 219 369,10</w:t>
      </w:r>
      <w:r>
        <w:rPr>
          <w:sz w:val="28"/>
          <w:szCs w:val="28"/>
        </w:rPr>
        <w:t xml:space="preserve"> </w:t>
      </w:r>
      <w:r w:rsidRPr="00510E2D">
        <w:rPr>
          <w:sz w:val="28"/>
          <w:szCs w:val="28"/>
        </w:rPr>
        <w:t xml:space="preserve">руб. Исполнение сложилось в объеме </w:t>
      </w:r>
      <w:r w:rsidR="00BB57F0">
        <w:rPr>
          <w:sz w:val="28"/>
          <w:szCs w:val="28"/>
        </w:rPr>
        <w:t>1 162 307 229,10</w:t>
      </w:r>
      <w:r>
        <w:rPr>
          <w:sz w:val="28"/>
          <w:szCs w:val="28"/>
        </w:rPr>
        <w:t xml:space="preserve"> руб., что составляет 99,9 </w:t>
      </w:r>
      <w:r w:rsidRPr="00510E2D">
        <w:rPr>
          <w:sz w:val="28"/>
          <w:szCs w:val="28"/>
        </w:rPr>
        <w:t>%.</w:t>
      </w:r>
      <w:r w:rsidRPr="00970045">
        <w:rPr>
          <w:color w:val="FF0000"/>
          <w:sz w:val="28"/>
          <w:szCs w:val="28"/>
        </w:rPr>
        <w:t xml:space="preserve"> </w:t>
      </w:r>
    </w:p>
    <w:p w:rsidR="00762F6F" w:rsidRDefault="00762F6F" w:rsidP="00762F6F">
      <w:pPr>
        <w:ind w:firstLine="720"/>
        <w:jc w:val="both"/>
        <w:rPr>
          <w:sz w:val="28"/>
          <w:szCs w:val="28"/>
        </w:rPr>
      </w:pPr>
      <w:r>
        <w:rPr>
          <w:sz w:val="28"/>
          <w:szCs w:val="28"/>
        </w:rPr>
        <w:lastRenderedPageBreak/>
        <w:t>О</w:t>
      </w:r>
      <w:r w:rsidR="00BB57F0">
        <w:rPr>
          <w:sz w:val="28"/>
          <w:szCs w:val="28"/>
        </w:rPr>
        <w:t>бъем расходов районного</w:t>
      </w:r>
      <w:r>
        <w:rPr>
          <w:sz w:val="28"/>
          <w:szCs w:val="28"/>
        </w:rPr>
        <w:t xml:space="preserve"> бюджета по состоянию на 1 января 2024 года составил 7</w:t>
      </w:r>
      <w:r w:rsidR="00BB57F0">
        <w:rPr>
          <w:sz w:val="28"/>
          <w:szCs w:val="28"/>
        </w:rPr>
        <w:t xml:space="preserve">56 264 578,12 </w:t>
      </w:r>
      <w:r>
        <w:rPr>
          <w:sz w:val="28"/>
          <w:szCs w:val="28"/>
        </w:rPr>
        <w:t>руб.</w:t>
      </w:r>
      <w:r w:rsidR="00BB57F0">
        <w:rPr>
          <w:sz w:val="28"/>
          <w:szCs w:val="28"/>
        </w:rPr>
        <w:t xml:space="preserve"> </w:t>
      </w:r>
      <w:r>
        <w:rPr>
          <w:sz w:val="28"/>
          <w:szCs w:val="28"/>
        </w:rPr>
        <w:t xml:space="preserve"> На конец отчетного периода сумма уточненной ро</w:t>
      </w:r>
      <w:r w:rsidR="00BB57F0">
        <w:rPr>
          <w:sz w:val="28"/>
          <w:szCs w:val="28"/>
        </w:rPr>
        <w:t>списи составила 1 150 727 226,07</w:t>
      </w:r>
      <w:r>
        <w:rPr>
          <w:sz w:val="28"/>
          <w:szCs w:val="28"/>
        </w:rPr>
        <w:t xml:space="preserve"> руб. Кассовое исполнение сло</w:t>
      </w:r>
      <w:r w:rsidR="00BB57F0">
        <w:rPr>
          <w:sz w:val="28"/>
          <w:szCs w:val="28"/>
        </w:rPr>
        <w:t>жилось в объеме 1 145 199 551,33</w:t>
      </w:r>
      <w:r>
        <w:rPr>
          <w:sz w:val="28"/>
          <w:szCs w:val="28"/>
        </w:rPr>
        <w:t xml:space="preserve"> руб., что </w:t>
      </w:r>
      <w:r w:rsidR="00BB57F0">
        <w:rPr>
          <w:sz w:val="28"/>
          <w:szCs w:val="28"/>
        </w:rPr>
        <w:t>составляет 99,5</w:t>
      </w:r>
      <w:r>
        <w:rPr>
          <w:sz w:val="28"/>
          <w:szCs w:val="28"/>
        </w:rPr>
        <w:t xml:space="preserve"> % к сумме уточненной росписи. </w:t>
      </w:r>
    </w:p>
    <w:p w:rsidR="00762F6F" w:rsidRDefault="00762F6F" w:rsidP="00762F6F">
      <w:pPr>
        <w:ind w:firstLine="720"/>
        <w:jc w:val="both"/>
        <w:rPr>
          <w:sz w:val="28"/>
          <w:szCs w:val="28"/>
        </w:rPr>
      </w:pPr>
      <w:r>
        <w:rPr>
          <w:sz w:val="28"/>
          <w:szCs w:val="28"/>
        </w:rPr>
        <w:t>Неисполнение сложилось по запланированным расходам по средствам областного и федерального бюджетов, которые не поступили и не доводились уведомления об уменьшении запланированных ассигнований, в том числе:</w:t>
      </w:r>
    </w:p>
    <w:p w:rsidR="00762F6F" w:rsidRDefault="00762F6F" w:rsidP="00762F6F">
      <w:pPr>
        <w:ind w:firstLine="720"/>
        <w:jc w:val="both"/>
        <w:rPr>
          <w:sz w:val="28"/>
          <w:szCs w:val="28"/>
        </w:rPr>
      </w:pPr>
      <w:r>
        <w:rPr>
          <w:sz w:val="28"/>
          <w:szCs w:val="28"/>
        </w:rPr>
        <w:t>01 05 «Судебная система»:</w:t>
      </w:r>
    </w:p>
    <w:p w:rsidR="00762F6F" w:rsidRDefault="00762F6F" w:rsidP="00762F6F">
      <w:pPr>
        <w:ind w:firstLine="720"/>
        <w:jc w:val="both"/>
        <w:rPr>
          <w:sz w:val="28"/>
          <w:szCs w:val="28"/>
        </w:rPr>
      </w:pPr>
      <w:r>
        <w:rPr>
          <w:sz w:val="28"/>
          <w:szCs w:val="28"/>
        </w:rPr>
        <w:t>- о</w:t>
      </w:r>
      <w:r w:rsidRPr="00F61278">
        <w:rPr>
          <w:sz w:val="28"/>
          <w:szCs w:val="28"/>
        </w:rPr>
        <w:t>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w:t>
      </w:r>
      <w:r>
        <w:rPr>
          <w:sz w:val="28"/>
          <w:szCs w:val="28"/>
        </w:rPr>
        <w:t xml:space="preserve"> – 352,82 руб.</w:t>
      </w:r>
    </w:p>
    <w:p w:rsidR="00762F6F" w:rsidRDefault="00762F6F" w:rsidP="00762F6F">
      <w:pPr>
        <w:ind w:firstLine="720"/>
        <w:jc w:val="both"/>
        <w:rPr>
          <w:color w:val="000000"/>
          <w:sz w:val="28"/>
          <w:szCs w:val="28"/>
        </w:rPr>
      </w:pPr>
      <w:r>
        <w:rPr>
          <w:color w:val="000000"/>
          <w:sz w:val="28"/>
          <w:szCs w:val="28"/>
        </w:rPr>
        <w:t>04 05 «Сельское хозяйство и рыболовство»:</w:t>
      </w:r>
    </w:p>
    <w:p w:rsidR="00762F6F" w:rsidRDefault="00762F6F" w:rsidP="00762F6F">
      <w:pPr>
        <w:ind w:firstLine="720"/>
        <w:jc w:val="both"/>
        <w:rPr>
          <w:sz w:val="28"/>
          <w:szCs w:val="28"/>
        </w:rPr>
      </w:pPr>
      <w:r>
        <w:rPr>
          <w:color w:val="000000"/>
          <w:sz w:val="28"/>
          <w:szCs w:val="28"/>
        </w:rPr>
        <w:t xml:space="preserve">- </w:t>
      </w:r>
      <w:r>
        <w:rPr>
          <w:sz w:val="28"/>
          <w:szCs w:val="28"/>
        </w:rPr>
        <w:t>о</w:t>
      </w:r>
      <w:r w:rsidRPr="006F406C">
        <w:rPr>
          <w:sz w:val="28"/>
          <w:szCs w:val="28"/>
        </w:rPr>
        <w:t>существление отдельных государственных полномочий Омской области по организации проведения мероприятий по отлову и содержанию безнадзорных животных на территории города Омска и территориях муниципальных районов Омской области</w:t>
      </w:r>
      <w:r>
        <w:rPr>
          <w:sz w:val="28"/>
          <w:szCs w:val="28"/>
        </w:rPr>
        <w:t xml:space="preserve"> – 15 157,41 руб. (оставшихся ассигнований недостаточно для заключения договора);</w:t>
      </w:r>
    </w:p>
    <w:p w:rsidR="00762F6F" w:rsidRDefault="00762F6F" w:rsidP="00762F6F">
      <w:pPr>
        <w:ind w:firstLine="720"/>
        <w:jc w:val="both"/>
        <w:rPr>
          <w:sz w:val="28"/>
          <w:szCs w:val="28"/>
        </w:rPr>
      </w:pPr>
      <w:r>
        <w:rPr>
          <w:sz w:val="28"/>
          <w:szCs w:val="28"/>
        </w:rPr>
        <w:t>07 02 «Общее образование»:</w:t>
      </w:r>
    </w:p>
    <w:p w:rsidR="00762F6F" w:rsidRDefault="00762F6F" w:rsidP="00762F6F">
      <w:pPr>
        <w:ind w:firstLine="720"/>
        <w:jc w:val="both"/>
        <w:rPr>
          <w:sz w:val="28"/>
          <w:szCs w:val="28"/>
        </w:rPr>
      </w:pPr>
      <w:r>
        <w:rPr>
          <w:sz w:val="28"/>
          <w:szCs w:val="28"/>
        </w:rPr>
        <w:t>- организация горячего питания – 4 910,90 руб. (</w:t>
      </w:r>
      <w:r w:rsidRPr="003B2BB4">
        <w:rPr>
          <w:sz w:val="28"/>
          <w:szCs w:val="28"/>
        </w:rPr>
        <w:t>в связи с низкой посещаемостью по причине заболеваемости</w:t>
      </w:r>
      <w:r>
        <w:rPr>
          <w:sz w:val="28"/>
          <w:szCs w:val="28"/>
        </w:rPr>
        <w:t>);</w:t>
      </w:r>
    </w:p>
    <w:p w:rsidR="00762F6F" w:rsidRDefault="00762F6F" w:rsidP="00762F6F">
      <w:pPr>
        <w:ind w:firstLine="720"/>
        <w:jc w:val="both"/>
        <w:rPr>
          <w:sz w:val="28"/>
          <w:szCs w:val="28"/>
        </w:rPr>
      </w:pPr>
      <w:r>
        <w:rPr>
          <w:sz w:val="28"/>
          <w:szCs w:val="28"/>
        </w:rPr>
        <w:t>10 04 «</w:t>
      </w:r>
      <w:r w:rsidRPr="007F74E7">
        <w:rPr>
          <w:sz w:val="28"/>
          <w:szCs w:val="28"/>
        </w:rPr>
        <w:t>Охрана семьи и детства</w:t>
      </w:r>
      <w:r>
        <w:rPr>
          <w:sz w:val="28"/>
          <w:szCs w:val="28"/>
        </w:rPr>
        <w:t>»</w:t>
      </w:r>
    </w:p>
    <w:p w:rsidR="00762F6F" w:rsidRDefault="00762F6F" w:rsidP="00762F6F">
      <w:pPr>
        <w:ind w:firstLine="720"/>
        <w:jc w:val="both"/>
        <w:rPr>
          <w:sz w:val="28"/>
          <w:szCs w:val="28"/>
        </w:rPr>
      </w:pPr>
      <w:r>
        <w:rPr>
          <w:sz w:val="28"/>
          <w:szCs w:val="28"/>
        </w:rPr>
        <w:t>-  п</w:t>
      </w:r>
      <w:r w:rsidRPr="00AC3D5B">
        <w:rPr>
          <w:sz w:val="28"/>
          <w:szCs w:val="28"/>
        </w:rPr>
        <w:t>редоставление мер социальной поддержки приемным семьям</w:t>
      </w:r>
      <w:r>
        <w:rPr>
          <w:sz w:val="28"/>
          <w:szCs w:val="28"/>
        </w:rPr>
        <w:t xml:space="preserve"> – 82 695,85 руб.;</w:t>
      </w:r>
    </w:p>
    <w:p w:rsidR="00762F6F" w:rsidRDefault="00762F6F" w:rsidP="00762F6F">
      <w:pPr>
        <w:ind w:firstLine="720"/>
        <w:jc w:val="both"/>
        <w:rPr>
          <w:sz w:val="28"/>
          <w:szCs w:val="28"/>
        </w:rPr>
      </w:pPr>
      <w:r>
        <w:rPr>
          <w:sz w:val="28"/>
          <w:szCs w:val="28"/>
        </w:rPr>
        <w:t>- п</w:t>
      </w:r>
      <w:r w:rsidRPr="00AC3D5B">
        <w:rPr>
          <w:sz w:val="28"/>
          <w:szCs w:val="28"/>
        </w:rPr>
        <w:t>редоставление мер социальной поддержки опекунам (попечителям) детей-сирот и детей, оставшихся без попечения родителей</w:t>
      </w:r>
      <w:r>
        <w:rPr>
          <w:sz w:val="28"/>
          <w:szCs w:val="28"/>
        </w:rPr>
        <w:t xml:space="preserve"> – 100 678,94 руб.; </w:t>
      </w:r>
    </w:p>
    <w:p w:rsidR="00762F6F" w:rsidRDefault="00762F6F" w:rsidP="00762F6F">
      <w:pPr>
        <w:ind w:firstLine="720"/>
        <w:jc w:val="both"/>
        <w:rPr>
          <w:sz w:val="28"/>
          <w:szCs w:val="28"/>
        </w:rPr>
      </w:pPr>
      <w:r>
        <w:rPr>
          <w:sz w:val="28"/>
          <w:szCs w:val="28"/>
        </w:rPr>
        <w:t>- е</w:t>
      </w:r>
      <w:r w:rsidRPr="00AC3D5B">
        <w:rPr>
          <w:sz w:val="28"/>
          <w:szCs w:val="28"/>
        </w:rPr>
        <w:t>жемесячное денежное вознаграждение опекунам (попечителям, приемным родителям)</w:t>
      </w:r>
      <w:r>
        <w:rPr>
          <w:sz w:val="28"/>
          <w:szCs w:val="28"/>
        </w:rPr>
        <w:t xml:space="preserve"> – 96 970,13 руб.;</w:t>
      </w:r>
    </w:p>
    <w:p w:rsidR="00762F6F" w:rsidRDefault="00762F6F" w:rsidP="00762F6F">
      <w:pPr>
        <w:ind w:firstLine="720"/>
        <w:jc w:val="both"/>
        <w:rPr>
          <w:sz w:val="28"/>
          <w:szCs w:val="28"/>
        </w:rPr>
      </w:pPr>
      <w:r>
        <w:rPr>
          <w:sz w:val="28"/>
          <w:szCs w:val="28"/>
        </w:rPr>
        <w:t>10 06 «</w:t>
      </w:r>
      <w:r w:rsidRPr="007F74E7">
        <w:rPr>
          <w:sz w:val="28"/>
          <w:szCs w:val="28"/>
        </w:rPr>
        <w:t>Другие вопросы в области социальной политики</w:t>
      </w:r>
      <w:r>
        <w:rPr>
          <w:sz w:val="28"/>
          <w:szCs w:val="28"/>
        </w:rPr>
        <w:t>»</w:t>
      </w:r>
    </w:p>
    <w:p w:rsidR="00762F6F" w:rsidRDefault="00762F6F" w:rsidP="00762F6F">
      <w:pPr>
        <w:ind w:firstLine="720"/>
        <w:jc w:val="both"/>
        <w:rPr>
          <w:sz w:val="28"/>
          <w:szCs w:val="28"/>
        </w:rPr>
      </w:pPr>
      <w:r>
        <w:rPr>
          <w:sz w:val="28"/>
          <w:szCs w:val="28"/>
        </w:rPr>
        <w:t>- о</w:t>
      </w:r>
      <w:r w:rsidRPr="007F74E7">
        <w:rPr>
          <w:sz w:val="28"/>
          <w:szCs w:val="28"/>
        </w:rPr>
        <w:t>существление переданных государственных полномочий Омской области по возмещению стоимости услуг по погребению</w:t>
      </w:r>
      <w:r>
        <w:rPr>
          <w:sz w:val="28"/>
          <w:szCs w:val="28"/>
        </w:rPr>
        <w:t xml:space="preserve"> – 483 975 руб.</w:t>
      </w:r>
    </w:p>
    <w:p w:rsidR="00762F6F" w:rsidRDefault="00762F6F" w:rsidP="00762F6F">
      <w:pPr>
        <w:ind w:firstLine="720"/>
        <w:jc w:val="both"/>
        <w:rPr>
          <w:color w:val="000000"/>
          <w:sz w:val="28"/>
          <w:szCs w:val="28"/>
        </w:rPr>
      </w:pPr>
      <w:r>
        <w:rPr>
          <w:color w:val="000000"/>
          <w:sz w:val="28"/>
          <w:szCs w:val="28"/>
        </w:rPr>
        <w:t>По средствам местного бюджета не исполнены бюджетные ассигнования в части:</w:t>
      </w:r>
    </w:p>
    <w:p w:rsidR="00762F6F" w:rsidRDefault="00762F6F" w:rsidP="00762F6F">
      <w:pPr>
        <w:ind w:firstLine="720"/>
        <w:jc w:val="both"/>
        <w:rPr>
          <w:color w:val="000000"/>
          <w:sz w:val="28"/>
          <w:szCs w:val="28"/>
        </w:rPr>
      </w:pPr>
      <w:r>
        <w:rPr>
          <w:color w:val="000000"/>
          <w:sz w:val="28"/>
          <w:szCs w:val="28"/>
        </w:rPr>
        <w:t xml:space="preserve">- расходов по дорожному фонду – оплата произведена «по факту» на основании актов выполненных работ.   </w:t>
      </w:r>
    </w:p>
    <w:p w:rsidR="00762F6F" w:rsidRDefault="00762F6F" w:rsidP="00762F6F">
      <w:pPr>
        <w:ind w:firstLine="720"/>
        <w:jc w:val="both"/>
        <w:rPr>
          <w:color w:val="000000"/>
          <w:sz w:val="28"/>
          <w:szCs w:val="28"/>
        </w:rPr>
      </w:pPr>
      <w:r>
        <w:rPr>
          <w:color w:val="000000"/>
          <w:sz w:val="28"/>
          <w:szCs w:val="28"/>
        </w:rPr>
        <w:t xml:space="preserve">- расходов в части доли </w:t>
      </w:r>
      <w:proofErr w:type="spellStart"/>
      <w:r>
        <w:rPr>
          <w:color w:val="000000"/>
          <w:sz w:val="28"/>
          <w:szCs w:val="28"/>
        </w:rPr>
        <w:t>софинансирования</w:t>
      </w:r>
      <w:proofErr w:type="spellEnd"/>
      <w:r>
        <w:rPr>
          <w:color w:val="000000"/>
          <w:sz w:val="28"/>
          <w:szCs w:val="28"/>
        </w:rPr>
        <w:t xml:space="preserve"> к средствам областного и федерального бюджета</w:t>
      </w:r>
    </w:p>
    <w:p w:rsidR="00762F6F" w:rsidRDefault="00762F6F" w:rsidP="00762F6F">
      <w:pPr>
        <w:ind w:firstLine="720"/>
        <w:jc w:val="both"/>
        <w:rPr>
          <w:color w:val="000000"/>
          <w:sz w:val="28"/>
          <w:szCs w:val="28"/>
        </w:rPr>
      </w:pPr>
      <w:r>
        <w:rPr>
          <w:color w:val="000000"/>
          <w:sz w:val="28"/>
          <w:szCs w:val="28"/>
        </w:rPr>
        <w:t>- расходов на текущее содержание учреждений</w:t>
      </w:r>
    </w:p>
    <w:p w:rsidR="00762F6F" w:rsidRDefault="00762F6F" w:rsidP="00762F6F">
      <w:pPr>
        <w:ind w:firstLine="720"/>
        <w:jc w:val="both"/>
        <w:rPr>
          <w:sz w:val="28"/>
          <w:szCs w:val="28"/>
        </w:rPr>
      </w:pPr>
      <w:r>
        <w:rPr>
          <w:sz w:val="28"/>
          <w:szCs w:val="28"/>
        </w:rPr>
        <w:t>В данном разделе отсутствует форма 0503167 «Сведения о целевых иностранных кредитах», в связи с тем, что не имеет числового значения.</w:t>
      </w:r>
    </w:p>
    <w:p w:rsidR="00762F6F" w:rsidRDefault="00762F6F" w:rsidP="00762F6F">
      <w:pPr>
        <w:ind w:firstLine="720"/>
        <w:jc w:val="both"/>
        <w:rPr>
          <w:b/>
          <w:sz w:val="28"/>
          <w:szCs w:val="28"/>
        </w:rPr>
      </w:pPr>
    </w:p>
    <w:p w:rsidR="00762F6F" w:rsidRDefault="00762F6F" w:rsidP="00762F6F">
      <w:pPr>
        <w:ind w:firstLine="720"/>
        <w:jc w:val="both"/>
        <w:rPr>
          <w:b/>
          <w:sz w:val="28"/>
          <w:szCs w:val="28"/>
        </w:rPr>
      </w:pPr>
    </w:p>
    <w:p w:rsidR="00AF3EE4" w:rsidRDefault="00AF3EE4" w:rsidP="00AF3EE4">
      <w:pPr>
        <w:jc w:val="both"/>
        <w:rPr>
          <w:b/>
          <w:sz w:val="28"/>
          <w:szCs w:val="28"/>
        </w:rPr>
      </w:pPr>
    </w:p>
    <w:p w:rsidR="00AF3EE4" w:rsidRPr="00AC47D3" w:rsidRDefault="00AF3EE4" w:rsidP="00AF3EE4">
      <w:pPr>
        <w:ind w:firstLine="720"/>
        <w:jc w:val="center"/>
        <w:rPr>
          <w:b/>
          <w:sz w:val="28"/>
          <w:szCs w:val="28"/>
        </w:rPr>
      </w:pPr>
      <w:r w:rsidRPr="00AC47D3">
        <w:rPr>
          <w:b/>
          <w:sz w:val="28"/>
          <w:szCs w:val="28"/>
        </w:rPr>
        <w:t>Анализ показателей бухгалтерской отчетности</w:t>
      </w:r>
    </w:p>
    <w:p w:rsidR="00AF3EE4" w:rsidRPr="002F2DDC" w:rsidRDefault="00AF3EE4" w:rsidP="00AF3EE4">
      <w:pPr>
        <w:jc w:val="both"/>
        <w:rPr>
          <w:sz w:val="28"/>
          <w:szCs w:val="28"/>
          <w:highlight w:val="yellow"/>
        </w:rPr>
      </w:pPr>
    </w:p>
    <w:p w:rsidR="00AF3EE4" w:rsidRDefault="00AF3EE4" w:rsidP="00AF3EE4">
      <w:pPr>
        <w:jc w:val="both"/>
        <w:rPr>
          <w:sz w:val="28"/>
          <w:szCs w:val="28"/>
        </w:rPr>
      </w:pPr>
      <w:r w:rsidRPr="00AC47D3">
        <w:rPr>
          <w:sz w:val="28"/>
          <w:szCs w:val="28"/>
        </w:rPr>
        <w:t xml:space="preserve">     Анализ показателей бухгалтерской отчетности характеризуют данные форм 0503168</w:t>
      </w:r>
      <w:r w:rsidR="001937B0">
        <w:rPr>
          <w:sz w:val="28"/>
          <w:szCs w:val="28"/>
        </w:rPr>
        <w:t xml:space="preserve"> «Сведения о движении нефинансовых активов»</w:t>
      </w:r>
      <w:r w:rsidRPr="00AC47D3">
        <w:rPr>
          <w:sz w:val="28"/>
          <w:szCs w:val="28"/>
        </w:rPr>
        <w:t>, 0503169</w:t>
      </w:r>
      <w:r w:rsidR="001937B0">
        <w:rPr>
          <w:sz w:val="28"/>
          <w:szCs w:val="28"/>
        </w:rPr>
        <w:t xml:space="preserve"> «Сведения по дебиторской и кредиторской задолженности»</w:t>
      </w:r>
      <w:r w:rsidRPr="00AC47D3">
        <w:rPr>
          <w:sz w:val="28"/>
          <w:szCs w:val="28"/>
        </w:rPr>
        <w:t>, 0503171</w:t>
      </w:r>
      <w:r w:rsidR="001937B0">
        <w:rPr>
          <w:sz w:val="28"/>
          <w:szCs w:val="28"/>
        </w:rPr>
        <w:t xml:space="preserve"> «Сведения о финансовых вложениях ПБС»</w:t>
      </w:r>
      <w:r w:rsidRPr="00AC47D3">
        <w:rPr>
          <w:sz w:val="28"/>
          <w:szCs w:val="28"/>
        </w:rPr>
        <w:t>, 0503172</w:t>
      </w:r>
      <w:r w:rsidR="001937B0">
        <w:rPr>
          <w:sz w:val="28"/>
          <w:szCs w:val="28"/>
        </w:rPr>
        <w:t xml:space="preserve"> «Сведения о государственном (муниципальном) долге, предоставленных бюджетных кредитах</w:t>
      </w:r>
      <w:proofErr w:type="gramStart"/>
      <w:r w:rsidR="001937B0">
        <w:rPr>
          <w:sz w:val="28"/>
          <w:szCs w:val="28"/>
        </w:rPr>
        <w:t>»</w:t>
      </w:r>
      <w:r w:rsidRPr="00AC47D3">
        <w:rPr>
          <w:sz w:val="28"/>
          <w:szCs w:val="28"/>
        </w:rPr>
        <w:t xml:space="preserve">, </w:t>
      </w:r>
      <w:r w:rsidR="00D51A4D">
        <w:rPr>
          <w:sz w:val="28"/>
          <w:szCs w:val="28"/>
        </w:rPr>
        <w:t xml:space="preserve"> 0503121</w:t>
      </w:r>
      <w:proofErr w:type="gramEnd"/>
      <w:r w:rsidR="00D51A4D">
        <w:rPr>
          <w:sz w:val="28"/>
          <w:szCs w:val="28"/>
        </w:rPr>
        <w:t xml:space="preserve"> «Отчет о финансовых результатах деятельности», </w:t>
      </w:r>
      <w:r w:rsidRPr="00AC47D3">
        <w:rPr>
          <w:sz w:val="28"/>
          <w:szCs w:val="28"/>
        </w:rPr>
        <w:t xml:space="preserve">которые </w:t>
      </w:r>
      <w:r w:rsidR="00D51A4D">
        <w:rPr>
          <w:sz w:val="28"/>
          <w:szCs w:val="28"/>
        </w:rPr>
        <w:t xml:space="preserve"> </w:t>
      </w:r>
      <w:r w:rsidRPr="00AC47D3">
        <w:rPr>
          <w:sz w:val="28"/>
          <w:szCs w:val="28"/>
        </w:rPr>
        <w:t>представлены в составе годовой бюджетной отчетности за 202</w:t>
      </w:r>
      <w:r w:rsidR="001937B0">
        <w:rPr>
          <w:sz w:val="28"/>
          <w:szCs w:val="28"/>
        </w:rPr>
        <w:t>4</w:t>
      </w:r>
      <w:r w:rsidRPr="00AC47D3">
        <w:rPr>
          <w:sz w:val="28"/>
          <w:szCs w:val="28"/>
        </w:rPr>
        <w:t xml:space="preserve"> год.</w:t>
      </w:r>
    </w:p>
    <w:p w:rsidR="00AF3EE4" w:rsidRDefault="00AF3EE4" w:rsidP="00AF3EE4">
      <w:pPr>
        <w:spacing w:line="360" w:lineRule="auto"/>
        <w:jc w:val="both"/>
        <w:rPr>
          <w:sz w:val="28"/>
          <w:szCs w:val="28"/>
        </w:rPr>
      </w:pPr>
    </w:p>
    <w:p w:rsidR="00AF3EE4" w:rsidRDefault="00AF3EE4" w:rsidP="00AF3EE4">
      <w:pPr>
        <w:spacing w:line="360" w:lineRule="auto"/>
        <w:jc w:val="center"/>
        <w:rPr>
          <w:b/>
          <w:sz w:val="28"/>
          <w:szCs w:val="28"/>
        </w:rPr>
      </w:pPr>
      <w:r>
        <w:rPr>
          <w:b/>
          <w:sz w:val="28"/>
          <w:szCs w:val="28"/>
        </w:rPr>
        <w:t>Дебиторская и кредиторская задолженность</w:t>
      </w:r>
    </w:p>
    <w:p w:rsidR="00AF3EE4" w:rsidRDefault="00AF3EE4" w:rsidP="00AF3EE4">
      <w:pPr>
        <w:jc w:val="both"/>
        <w:rPr>
          <w:sz w:val="28"/>
          <w:szCs w:val="28"/>
        </w:rPr>
      </w:pPr>
      <w:r>
        <w:rPr>
          <w:color w:val="9BBB59"/>
          <w:sz w:val="28"/>
          <w:szCs w:val="28"/>
        </w:rPr>
        <w:t xml:space="preserve">    </w:t>
      </w:r>
      <w:r w:rsidR="00AC47D3">
        <w:rPr>
          <w:sz w:val="28"/>
          <w:szCs w:val="28"/>
        </w:rPr>
        <w:t>На 1 января 202</w:t>
      </w:r>
      <w:r w:rsidR="001937B0">
        <w:rPr>
          <w:sz w:val="28"/>
          <w:szCs w:val="28"/>
        </w:rPr>
        <w:t>5</w:t>
      </w:r>
      <w:r>
        <w:rPr>
          <w:sz w:val="28"/>
          <w:szCs w:val="28"/>
        </w:rPr>
        <w:t xml:space="preserve"> года по Марьяновскому муниципальному району числится </w:t>
      </w:r>
      <w:r>
        <w:rPr>
          <w:b/>
          <w:sz w:val="28"/>
          <w:szCs w:val="28"/>
        </w:rPr>
        <w:t>дебиторской</w:t>
      </w:r>
      <w:r>
        <w:rPr>
          <w:sz w:val="28"/>
          <w:szCs w:val="28"/>
        </w:rPr>
        <w:t xml:space="preserve"> задолженности на</w:t>
      </w:r>
      <w:r w:rsidR="00AC47D3">
        <w:rPr>
          <w:sz w:val="28"/>
          <w:szCs w:val="28"/>
        </w:rPr>
        <w:t xml:space="preserve"> общую</w:t>
      </w:r>
      <w:r>
        <w:rPr>
          <w:sz w:val="28"/>
          <w:szCs w:val="28"/>
        </w:rPr>
        <w:t xml:space="preserve"> сумму </w:t>
      </w:r>
      <w:r w:rsidR="00AC47D3">
        <w:rPr>
          <w:sz w:val="28"/>
          <w:szCs w:val="28"/>
        </w:rPr>
        <w:t>1</w:t>
      </w:r>
      <w:r w:rsidR="001937B0">
        <w:rPr>
          <w:sz w:val="28"/>
          <w:szCs w:val="28"/>
        </w:rPr>
        <w:t> 712 903 966,57</w:t>
      </w:r>
      <w:r>
        <w:rPr>
          <w:sz w:val="28"/>
          <w:szCs w:val="28"/>
        </w:rPr>
        <w:t xml:space="preserve"> рублей, в том числе:</w:t>
      </w:r>
    </w:p>
    <w:p w:rsidR="00AF3EE4" w:rsidRDefault="00AF3EE4" w:rsidP="00AF3EE4">
      <w:pPr>
        <w:jc w:val="both"/>
        <w:rPr>
          <w:sz w:val="28"/>
          <w:szCs w:val="28"/>
        </w:rPr>
      </w:pPr>
    </w:p>
    <w:p w:rsidR="00AF3EE4" w:rsidRDefault="00AF3EE4" w:rsidP="00AC47D3">
      <w:pPr>
        <w:widowControl w:val="0"/>
        <w:numPr>
          <w:ilvl w:val="0"/>
          <w:numId w:val="1"/>
        </w:numPr>
        <w:ind w:firstLine="567"/>
        <w:jc w:val="both"/>
        <w:rPr>
          <w:sz w:val="28"/>
          <w:szCs w:val="28"/>
        </w:rPr>
      </w:pPr>
      <w:r>
        <w:rPr>
          <w:sz w:val="28"/>
          <w:szCs w:val="28"/>
        </w:rPr>
        <w:t xml:space="preserve"> По  </w:t>
      </w:r>
      <w:r w:rsidR="00AC47D3">
        <w:rPr>
          <w:sz w:val="28"/>
          <w:szCs w:val="28"/>
        </w:rPr>
        <w:t xml:space="preserve">налоговым и неналоговым </w:t>
      </w:r>
      <w:r>
        <w:rPr>
          <w:sz w:val="28"/>
          <w:szCs w:val="28"/>
        </w:rPr>
        <w:t xml:space="preserve">доходам (счета </w:t>
      </w:r>
      <w:r>
        <w:rPr>
          <w:b/>
          <w:sz w:val="28"/>
          <w:szCs w:val="28"/>
        </w:rPr>
        <w:t>1 205 00 по отчетам ГАД</w:t>
      </w:r>
      <w:r w:rsidR="00AC47D3">
        <w:rPr>
          <w:b/>
          <w:sz w:val="28"/>
          <w:szCs w:val="28"/>
        </w:rPr>
        <w:t>Б</w:t>
      </w:r>
      <w:r>
        <w:rPr>
          <w:sz w:val="28"/>
          <w:szCs w:val="28"/>
        </w:rPr>
        <w:t xml:space="preserve">) на сумму  </w:t>
      </w:r>
      <w:r w:rsidR="000008D8">
        <w:rPr>
          <w:sz w:val="28"/>
          <w:szCs w:val="28"/>
        </w:rPr>
        <w:t>76</w:t>
      </w:r>
      <w:r w:rsidR="003B780B">
        <w:rPr>
          <w:sz w:val="28"/>
          <w:szCs w:val="28"/>
          <w:lang w:val="en-US"/>
        </w:rPr>
        <w:t> </w:t>
      </w:r>
      <w:r w:rsidR="003B780B">
        <w:rPr>
          <w:sz w:val="28"/>
          <w:szCs w:val="28"/>
        </w:rPr>
        <w:t>6</w:t>
      </w:r>
      <w:r w:rsidR="000008D8">
        <w:rPr>
          <w:sz w:val="28"/>
          <w:szCs w:val="28"/>
        </w:rPr>
        <w:t>99</w:t>
      </w:r>
      <w:r w:rsidR="003B780B">
        <w:rPr>
          <w:sz w:val="28"/>
          <w:szCs w:val="28"/>
        </w:rPr>
        <w:t>,</w:t>
      </w:r>
      <w:r w:rsidR="000008D8">
        <w:rPr>
          <w:sz w:val="28"/>
          <w:szCs w:val="28"/>
        </w:rPr>
        <w:t>35</w:t>
      </w:r>
      <w:r>
        <w:rPr>
          <w:sz w:val="28"/>
          <w:szCs w:val="28"/>
        </w:rPr>
        <w:t xml:space="preserve"> рублей:</w:t>
      </w:r>
    </w:p>
    <w:p w:rsidR="00AF3EE4" w:rsidRDefault="00AF3EE4" w:rsidP="00AF3EE4">
      <w:pPr>
        <w:ind w:firstLine="567"/>
        <w:jc w:val="both"/>
        <w:rPr>
          <w:sz w:val="28"/>
          <w:szCs w:val="28"/>
        </w:rPr>
      </w:pPr>
      <w:r>
        <w:rPr>
          <w:sz w:val="28"/>
          <w:szCs w:val="28"/>
        </w:rPr>
        <w:t xml:space="preserve">- </w:t>
      </w:r>
      <w:r w:rsidR="000008D8">
        <w:rPr>
          <w:sz w:val="28"/>
          <w:szCs w:val="28"/>
        </w:rPr>
        <w:t>76 699,35</w:t>
      </w:r>
      <w:r>
        <w:rPr>
          <w:sz w:val="28"/>
          <w:szCs w:val="28"/>
        </w:rPr>
        <w:t xml:space="preserve"> руб. по штрафам согласно отчетам ГАДБ Омской области (счет </w:t>
      </w:r>
      <w:r>
        <w:rPr>
          <w:b/>
          <w:sz w:val="28"/>
          <w:szCs w:val="28"/>
        </w:rPr>
        <w:t>1 205 45</w:t>
      </w:r>
      <w:r>
        <w:rPr>
          <w:sz w:val="28"/>
          <w:szCs w:val="28"/>
        </w:rPr>
        <w:t xml:space="preserve">). </w:t>
      </w:r>
    </w:p>
    <w:p w:rsidR="00AF3EE4" w:rsidRDefault="00AF3EE4" w:rsidP="00AF3EE4">
      <w:pPr>
        <w:ind w:firstLine="567"/>
        <w:jc w:val="both"/>
        <w:rPr>
          <w:color w:val="9BBB59"/>
          <w:sz w:val="28"/>
          <w:szCs w:val="28"/>
        </w:rPr>
      </w:pPr>
      <w:r>
        <w:rPr>
          <w:color w:val="000000"/>
          <w:sz w:val="28"/>
          <w:szCs w:val="28"/>
        </w:rPr>
        <w:t xml:space="preserve"> </w:t>
      </w:r>
      <w:r>
        <w:rPr>
          <w:b/>
          <w:color w:val="000000"/>
          <w:sz w:val="28"/>
          <w:szCs w:val="28"/>
        </w:rPr>
        <w:t>Просроченная дебиторская задолженность</w:t>
      </w:r>
      <w:r>
        <w:rPr>
          <w:color w:val="000000"/>
          <w:sz w:val="28"/>
          <w:szCs w:val="28"/>
        </w:rPr>
        <w:t xml:space="preserve"> составила </w:t>
      </w:r>
      <w:r w:rsidR="00AC47D3">
        <w:rPr>
          <w:color w:val="000000"/>
          <w:sz w:val="28"/>
          <w:szCs w:val="28"/>
        </w:rPr>
        <w:t>6</w:t>
      </w:r>
      <w:r w:rsidR="000008D8">
        <w:rPr>
          <w:color w:val="000000"/>
          <w:sz w:val="28"/>
          <w:szCs w:val="28"/>
        </w:rPr>
        <w:t>1</w:t>
      </w:r>
      <w:r w:rsidR="003B780B">
        <w:rPr>
          <w:color w:val="000000"/>
          <w:sz w:val="28"/>
          <w:szCs w:val="28"/>
        </w:rPr>
        <w:t> 6</w:t>
      </w:r>
      <w:r w:rsidR="000008D8">
        <w:rPr>
          <w:color w:val="000000"/>
          <w:sz w:val="28"/>
          <w:szCs w:val="28"/>
        </w:rPr>
        <w:t>99</w:t>
      </w:r>
      <w:r w:rsidR="003B780B">
        <w:rPr>
          <w:color w:val="000000"/>
          <w:sz w:val="28"/>
          <w:szCs w:val="28"/>
        </w:rPr>
        <w:t>,</w:t>
      </w:r>
      <w:r w:rsidR="000008D8">
        <w:rPr>
          <w:color w:val="000000"/>
          <w:sz w:val="28"/>
          <w:szCs w:val="28"/>
        </w:rPr>
        <w:t>35</w:t>
      </w:r>
      <w:r>
        <w:rPr>
          <w:color w:val="000000"/>
          <w:sz w:val="28"/>
          <w:szCs w:val="28"/>
        </w:rPr>
        <w:t xml:space="preserve"> рублей, из неё:</w:t>
      </w:r>
    </w:p>
    <w:p w:rsidR="00AF3EE4" w:rsidRDefault="00AF3EE4" w:rsidP="00AF3EE4">
      <w:pPr>
        <w:ind w:firstLine="567"/>
        <w:jc w:val="both"/>
        <w:rPr>
          <w:sz w:val="28"/>
          <w:szCs w:val="28"/>
        </w:rPr>
      </w:pPr>
      <w:r>
        <w:rPr>
          <w:sz w:val="28"/>
          <w:szCs w:val="28"/>
        </w:rPr>
        <w:t xml:space="preserve">- </w:t>
      </w:r>
      <w:r w:rsidR="00AC47D3">
        <w:rPr>
          <w:sz w:val="28"/>
          <w:szCs w:val="28"/>
        </w:rPr>
        <w:t>6</w:t>
      </w:r>
      <w:r w:rsidR="003B780B">
        <w:rPr>
          <w:sz w:val="28"/>
          <w:szCs w:val="28"/>
        </w:rPr>
        <w:t>1 699,35</w:t>
      </w:r>
      <w:r>
        <w:rPr>
          <w:sz w:val="28"/>
          <w:szCs w:val="28"/>
        </w:rPr>
        <w:t xml:space="preserve"> рублей - по данным отчетов ГАДБ Омской области (по счету </w:t>
      </w:r>
      <w:r w:rsidRPr="00EF72D7">
        <w:rPr>
          <w:sz w:val="28"/>
          <w:szCs w:val="28"/>
        </w:rPr>
        <w:t>1 205 45</w:t>
      </w:r>
      <w:r>
        <w:rPr>
          <w:sz w:val="28"/>
          <w:szCs w:val="28"/>
        </w:rPr>
        <w:t xml:space="preserve"> «Расчеты по доходам от прочих</w:t>
      </w:r>
      <w:r w:rsidR="000008D8">
        <w:rPr>
          <w:sz w:val="28"/>
          <w:szCs w:val="28"/>
        </w:rPr>
        <w:t xml:space="preserve"> сумм принудительного изъятия»).</w:t>
      </w:r>
    </w:p>
    <w:p w:rsidR="00EF72D7" w:rsidRDefault="00EF72D7" w:rsidP="00AF3EE4">
      <w:pPr>
        <w:ind w:firstLine="567"/>
        <w:jc w:val="both"/>
        <w:rPr>
          <w:sz w:val="28"/>
          <w:szCs w:val="28"/>
        </w:rPr>
      </w:pPr>
      <w:r>
        <w:rPr>
          <w:sz w:val="28"/>
          <w:szCs w:val="28"/>
        </w:rPr>
        <w:t xml:space="preserve">Просроченная задолженность по сравнению с прошлым годом </w:t>
      </w:r>
      <w:r w:rsidR="000008D8">
        <w:rPr>
          <w:sz w:val="28"/>
          <w:szCs w:val="28"/>
        </w:rPr>
        <w:t>осталась на прежнем уровне</w:t>
      </w:r>
      <w:r>
        <w:rPr>
          <w:sz w:val="28"/>
          <w:szCs w:val="28"/>
        </w:rPr>
        <w:t>.</w:t>
      </w:r>
    </w:p>
    <w:p w:rsidR="00AF3EE4" w:rsidRDefault="00AF3EE4" w:rsidP="00AF3EE4">
      <w:pPr>
        <w:ind w:left="927"/>
        <w:jc w:val="both"/>
        <w:rPr>
          <w:sz w:val="28"/>
          <w:szCs w:val="28"/>
        </w:rPr>
      </w:pPr>
    </w:p>
    <w:p w:rsidR="00AF3EE4" w:rsidRDefault="00AF3EE4" w:rsidP="00AF3EE4">
      <w:pPr>
        <w:widowControl w:val="0"/>
        <w:numPr>
          <w:ilvl w:val="0"/>
          <w:numId w:val="1"/>
        </w:numPr>
        <w:ind w:firstLine="567"/>
        <w:jc w:val="both"/>
        <w:rPr>
          <w:sz w:val="28"/>
          <w:szCs w:val="28"/>
        </w:rPr>
      </w:pPr>
      <w:r>
        <w:rPr>
          <w:sz w:val="28"/>
          <w:szCs w:val="28"/>
        </w:rPr>
        <w:t xml:space="preserve">По доходам в соответствии с ФСБУ «Доходы» и «Аренда» (счета </w:t>
      </w:r>
      <w:r>
        <w:rPr>
          <w:b/>
          <w:sz w:val="28"/>
          <w:szCs w:val="28"/>
        </w:rPr>
        <w:t>1 205 00</w:t>
      </w:r>
      <w:r>
        <w:rPr>
          <w:sz w:val="28"/>
          <w:szCs w:val="28"/>
        </w:rPr>
        <w:t xml:space="preserve">) на сумму </w:t>
      </w:r>
      <w:r w:rsidRPr="00882D03">
        <w:rPr>
          <w:sz w:val="28"/>
          <w:szCs w:val="28"/>
        </w:rPr>
        <w:t>1</w:t>
      </w:r>
      <w:r w:rsidR="00882D03" w:rsidRPr="00882D03">
        <w:rPr>
          <w:sz w:val="28"/>
          <w:szCs w:val="28"/>
        </w:rPr>
        <w:t> </w:t>
      </w:r>
      <w:r w:rsidR="00882D03">
        <w:rPr>
          <w:sz w:val="28"/>
          <w:szCs w:val="28"/>
        </w:rPr>
        <w:t>712 131 785,51</w:t>
      </w:r>
      <w:r w:rsidRPr="009C1C46">
        <w:rPr>
          <w:sz w:val="28"/>
          <w:szCs w:val="28"/>
        </w:rPr>
        <w:t xml:space="preserve"> </w:t>
      </w:r>
      <w:r>
        <w:rPr>
          <w:sz w:val="28"/>
          <w:szCs w:val="28"/>
        </w:rPr>
        <w:t>рублей:</w:t>
      </w:r>
    </w:p>
    <w:p w:rsidR="00AF3EE4" w:rsidRDefault="00AF3EE4" w:rsidP="00AF3EE4">
      <w:pPr>
        <w:ind w:firstLine="567"/>
        <w:jc w:val="both"/>
        <w:rPr>
          <w:sz w:val="28"/>
          <w:szCs w:val="28"/>
        </w:rPr>
      </w:pPr>
    </w:p>
    <w:p w:rsidR="00AF3EE4" w:rsidRDefault="00AF3EE4" w:rsidP="00AF3EE4">
      <w:pPr>
        <w:ind w:firstLine="567"/>
        <w:jc w:val="both"/>
        <w:rPr>
          <w:sz w:val="28"/>
          <w:szCs w:val="28"/>
        </w:rPr>
      </w:pPr>
      <w:r>
        <w:rPr>
          <w:sz w:val="28"/>
          <w:szCs w:val="28"/>
        </w:rPr>
        <w:t>- 1</w:t>
      </w:r>
      <w:r w:rsidR="000008D8">
        <w:rPr>
          <w:sz w:val="28"/>
          <w:szCs w:val="28"/>
        </w:rPr>
        <w:t> 568 607 036,60</w:t>
      </w:r>
      <w:r w:rsidR="00AC47D3">
        <w:rPr>
          <w:sz w:val="28"/>
          <w:szCs w:val="28"/>
        </w:rPr>
        <w:t xml:space="preserve"> руб.</w:t>
      </w:r>
      <w:r>
        <w:rPr>
          <w:sz w:val="28"/>
          <w:szCs w:val="28"/>
        </w:rPr>
        <w:t xml:space="preserve"> по счету </w:t>
      </w:r>
      <w:r>
        <w:rPr>
          <w:b/>
          <w:sz w:val="28"/>
          <w:szCs w:val="28"/>
        </w:rPr>
        <w:t>1 205 51</w:t>
      </w:r>
      <w:r>
        <w:rPr>
          <w:sz w:val="28"/>
          <w:szCs w:val="28"/>
        </w:rPr>
        <w:t xml:space="preserve"> «Расчеты по поступлениям текущего характера от других бюджетов бюджетной системы Российской Федерации». В соответствии с Решением Совета Марьяновского муниципального района от 1</w:t>
      </w:r>
      <w:r w:rsidR="000008D8">
        <w:rPr>
          <w:sz w:val="28"/>
          <w:szCs w:val="28"/>
        </w:rPr>
        <w:t>0</w:t>
      </w:r>
      <w:r>
        <w:rPr>
          <w:sz w:val="28"/>
          <w:szCs w:val="28"/>
        </w:rPr>
        <w:t>.12.202</w:t>
      </w:r>
      <w:r w:rsidR="000008D8">
        <w:rPr>
          <w:sz w:val="28"/>
          <w:szCs w:val="28"/>
        </w:rPr>
        <w:t>4</w:t>
      </w:r>
      <w:r>
        <w:rPr>
          <w:sz w:val="28"/>
          <w:szCs w:val="28"/>
        </w:rPr>
        <w:t xml:space="preserve"> № </w:t>
      </w:r>
      <w:r w:rsidR="000008D8">
        <w:rPr>
          <w:sz w:val="28"/>
          <w:szCs w:val="28"/>
        </w:rPr>
        <w:t>5</w:t>
      </w:r>
      <w:r w:rsidR="009C1C46" w:rsidRPr="009C1C46">
        <w:rPr>
          <w:sz w:val="28"/>
          <w:szCs w:val="28"/>
        </w:rPr>
        <w:t>3</w:t>
      </w:r>
      <w:r w:rsidRPr="009C1C46">
        <w:rPr>
          <w:sz w:val="28"/>
          <w:szCs w:val="28"/>
        </w:rPr>
        <w:t>/1</w:t>
      </w:r>
      <w:r w:rsidR="009C1C46" w:rsidRPr="009C1C46">
        <w:rPr>
          <w:sz w:val="28"/>
          <w:szCs w:val="28"/>
        </w:rPr>
        <w:t>4</w:t>
      </w:r>
      <w:r>
        <w:rPr>
          <w:sz w:val="28"/>
          <w:szCs w:val="28"/>
        </w:rPr>
        <w:t xml:space="preserve"> «О бюджете Марьяновского муниципального района Омской области на 202</w:t>
      </w:r>
      <w:r w:rsidR="000008D8">
        <w:rPr>
          <w:sz w:val="28"/>
          <w:szCs w:val="28"/>
        </w:rPr>
        <w:t>5</w:t>
      </w:r>
      <w:r>
        <w:rPr>
          <w:sz w:val="28"/>
          <w:szCs w:val="28"/>
        </w:rPr>
        <w:t xml:space="preserve"> год и плановый период 202</w:t>
      </w:r>
      <w:r w:rsidR="000008D8">
        <w:rPr>
          <w:sz w:val="28"/>
          <w:szCs w:val="28"/>
        </w:rPr>
        <w:t xml:space="preserve">6 </w:t>
      </w:r>
      <w:r>
        <w:rPr>
          <w:sz w:val="28"/>
          <w:szCs w:val="28"/>
        </w:rPr>
        <w:t>и 20</w:t>
      </w:r>
      <w:r w:rsidR="000008D8">
        <w:rPr>
          <w:sz w:val="28"/>
          <w:szCs w:val="28"/>
        </w:rPr>
        <w:t>27</w:t>
      </w:r>
      <w:r>
        <w:rPr>
          <w:sz w:val="28"/>
          <w:szCs w:val="28"/>
        </w:rPr>
        <w:t xml:space="preserve"> годов» начислены доходы будущих периодов на 3 года</w:t>
      </w:r>
      <w:r w:rsidR="00AC47D3">
        <w:rPr>
          <w:sz w:val="28"/>
          <w:szCs w:val="28"/>
        </w:rPr>
        <w:t xml:space="preserve">, из них долгосрочные – </w:t>
      </w:r>
      <w:r w:rsidR="000008D8">
        <w:rPr>
          <w:sz w:val="28"/>
          <w:szCs w:val="28"/>
        </w:rPr>
        <w:t>980 214 529,12</w:t>
      </w:r>
      <w:r w:rsidR="00AC47D3">
        <w:rPr>
          <w:sz w:val="28"/>
          <w:szCs w:val="28"/>
        </w:rPr>
        <w:t xml:space="preserve"> рублей</w:t>
      </w:r>
      <w:r>
        <w:rPr>
          <w:sz w:val="28"/>
          <w:szCs w:val="28"/>
        </w:rPr>
        <w:t>;</w:t>
      </w:r>
    </w:p>
    <w:p w:rsidR="00AF3EE4" w:rsidRDefault="00AF3EE4" w:rsidP="00AF3EE4">
      <w:pPr>
        <w:ind w:firstLine="567"/>
        <w:jc w:val="both"/>
        <w:rPr>
          <w:sz w:val="28"/>
          <w:szCs w:val="28"/>
        </w:rPr>
      </w:pPr>
      <w:r>
        <w:rPr>
          <w:sz w:val="28"/>
          <w:szCs w:val="28"/>
        </w:rPr>
        <w:t xml:space="preserve">- </w:t>
      </w:r>
      <w:r w:rsidR="00AC47D3">
        <w:rPr>
          <w:sz w:val="28"/>
          <w:szCs w:val="28"/>
        </w:rPr>
        <w:t>1</w:t>
      </w:r>
      <w:r w:rsidR="003B780B">
        <w:rPr>
          <w:sz w:val="28"/>
          <w:szCs w:val="28"/>
        </w:rPr>
        <w:t>4</w:t>
      </w:r>
      <w:r w:rsidR="000008D8">
        <w:rPr>
          <w:sz w:val="28"/>
          <w:szCs w:val="28"/>
        </w:rPr>
        <w:t>0 636 384,90</w:t>
      </w:r>
      <w:r w:rsidR="00AC47D3">
        <w:rPr>
          <w:sz w:val="28"/>
          <w:szCs w:val="28"/>
        </w:rPr>
        <w:t xml:space="preserve"> руб.</w:t>
      </w:r>
      <w:r>
        <w:rPr>
          <w:sz w:val="28"/>
          <w:szCs w:val="28"/>
        </w:rPr>
        <w:t xml:space="preserve"> </w:t>
      </w:r>
      <w:r w:rsidR="000008D8">
        <w:rPr>
          <w:sz w:val="28"/>
          <w:szCs w:val="28"/>
        </w:rPr>
        <w:t xml:space="preserve"> </w:t>
      </w:r>
      <w:r>
        <w:rPr>
          <w:sz w:val="28"/>
          <w:szCs w:val="28"/>
        </w:rPr>
        <w:t xml:space="preserve">по счету </w:t>
      </w:r>
      <w:r>
        <w:rPr>
          <w:b/>
          <w:sz w:val="28"/>
          <w:szCs w:val="28"/>
        </w:rPr>
        <w:t>1 205 23</w:t>
      </w:r>
      <w:r>
        <w:rPr>
          <w:sz w:val="28"/>
          <w:szCs w:val="28"/>
        </w:rPr>
        <w:t xml:space="preserve"> «Расчеты по доходам от платежей при пользовании природными ресурсами</w:t>
      </w:r>
      <w:r w:rsidR="003B780B">
        <w:rPr>
          <w:sz w:val="28"/>
          <w:szCs w:val="28"/>
        </w:rPr>
        <w:t xml:space="preserve"> (</w:t>
      </w:r>
      <w:r w:rsidR="000008D8">
        <w:rPr>
          <w:sz w:val="28"/>
          <w:szCs w:val="28"/>
        </w:rPr>
        <w:t xml:space="preserve">аренда </w:t>
      </w:r>
      <w:r w:rsidR="003B780B">
        <w:rPr>
          <w:sz w:val="28"/>
          <w:szCs w:val="28"/>
        </w:rPr>
        <w:t>земл</w:t>
      </w:r>
      <w:r w:rsidR="000008D8">
        <w:rPr>
          <w:sz w:val="28"/>
          <w:szCs w:val="28"/>
        </w:rPr>
        <w:t>и</w:t>
      </w:r>
      <w:r w:rsidR="003B780B">
        <w:rPr>
          <w:sz w:val="28"/>
          <w:szCs w:val="28"/>
        </w:rPr>
        <w:t>)</w:t>
      </w:r>
      <w:r>
        <w:rPr>
          <w:sz w:val="28"/>
          <w:szCs w:val="28"/>
        </w:rPr>
        <w:t>» начислены доходы будущих периодов по договорам аренды на весь срок действия договоров</w:t>
      </w:r>
      <w:r w:rsidR="003B780B">
        <w:rPr>
          <w:sz w:val="28"/>
          <w:szCs w:val="28"/>
        </w:rPr>
        <w:t xml:space="preserve"> в соответствии с ФСБУ «Аренда»</w:t>
      </w:r>
      <w:r>
        <w:rPr>
          <w:sz w:val="28"/>
          <w:szCs w:val="28"/>
        </w:rPr>
        <w:t>;</w:t>
      </w:r>
    </w:p>
    <w:p w:rsidR="00AF3EE4" w:rsidRDefault="00AF3EE4" w:rsidP="00AF3EE4">
      <w:pPr>
        <w:ind w:firstLine="567"/>
        <w:jc w:val="both"/>
        <w:rPr>
          <w:sz w:val="28"/>
          <w:szCs w:val="28"/>
        </w:rPr>
      </w:pPr>
      <w:r>
        <w:rPr>
          <w:sz w:val="28"/>
          <w:szCs w:val="28"/>
        </w:rPr>
        <w:t xml:space="preserve">- </w:t>
      </w:r>
      <w:r w:rsidR="000008D8">
        <w:rPr>
          <w:sz w:val="28"/>
          <w:szCs w:val="28"/>
        </w:rPr>
        <w:t>1 394 047,74</w:t>
      </w:r>
      <w:r w:rsidR="00AC47D3">
        <w:rPr>
          <w:sz w:val="28"/>
          <w:szCs w:val="28"/>
        </w:rPr>
        <w:t xml:space="preserve"> руб.</w:t>
      </w:r>
      <w:r>
        <w:rPr>
          <w:sz w:val="28"/>
          <w:szCs w:val="28"/>
        </w:rPr>
        <w:t xml:space="preserve"> по счету </w:t>
      </w:r>
      <w:r>
        <w:rPr>
          <w:b/>
          <w:sz w:val="28"/>
          <w:szCs w:val="28"/>
        </w:rPr>
        <w:t>1 205 21</w:t>
      </w:r>
      <w:r>
        <w:rPr>
          <w:sz w:val="28"/>
          <w:szCs w:val="28"/>
        </w:rPr>
        <w:t xml:space="preserve"> «Расчеты по доходам от операционной аренды»  начислены доходы будущих периодов на весь срок </w:t>
      </w:r>
      <w:r>
        <w:rPr>
          <w:sz w:val="28"/>
          <w:szCs w:val="28"/>
        </w:rPr>
        <w:lastRenderedPageBreak/>
        <w:t>действия договоров аренды в соответствии с ФСБУ «Аренда» (</w:t>
      </w:r>
      <w:r w:rsidR="000008D8">
        <w:rPr>
          <w:sz w:val="28"/>
          <w:szCs w:val="28"/>
        </w:rPr>
        <w:t xml:space="preserve">аренда </w:t>
      </w:r>
      <w:r>
        <w:rPr>
          <w:sz w:val="28"/>
          <w:szCs w:val="28"/>
        </w:rPr>
        <w:t>иму</w:t>
      </w:r>
      <w:r w:rsidR="00EF72D7">
        <w:rPr>
          <w:sz w:val="28"/>
          <w:szCs w:val="28"/>
        </w:rPr>
        <w:t>ществ</w:t>
      </w:r>
      <w:r w:rsidR="000008D8">
        <w:rPr>
          <w:sz w:val="28"/>
          <w:szCs w:val="28"/>
        </w:rPr>
        <w:t>а</w:t>
      </w:r>
      <w:r w:rsidR="00EF72D7">
        <w:rPr>
          <w:sz w:val="28"/>
          <w:szCs w:val="28"/>
        </w:rPr>
        <w:t>);</w:t>
      </w:r>
    </w:p>
    <w:p w:rsidR="00E84F58" w:rsidRDefault="00EF72D7" w:rsidP="00AF3EE4">
      <w:pPr>
        <w:ind w:firstLine="567"/>
        <w:jc w:val="both"/>
        <w:rPr>
          <w:color w:val="000000"/>
          <w:sz w:val="28"/>
          <w:szCs w:val="28"/>
        </w:rPr>
      </w:pPr>
      <w:r>
        <w:rPr>
          <w:sz w:val="28"/>
          <w:szCs w:val="28"/>
        </w:rPr>
        <w:t>- 1</w:t>
      </w:r>
      <w:r w:rsidR="00F8603D">
        <w:rPr>
          <w:sz w:val="28"/>
          <w:szCs w:val="28"/>
        </w:rPr>
        <w:t> 417 616,92</w:t>
      </w:r>
      <w:r>
        <w:rPr>
          <w:sz w:val="28"/>
          <w:szCs w:val="28"/>
        </w:rPr>
        <w:t xml:space="preserve"> руб. по счету </w:t>
      </w:r>
      <w:r w:rsidRPr="00EF72D7">
        <w:rPr>
          <w:b/>
          <w:sz w:val="28"/>
          <w:szCs w:val="28"/>
        </w:rPr>
        <w:t>1 205 53</w:t>
      </w:r>
      <w:r>
        <w:rPr>
          <w:b/>
          <w:sz w:val="28"/>
          <w:szCs w:val="28"/>
        </w:rPr>
        <w:t xml:space="preserve"> </w:t>
      </w:r>
      <w:r>
        <w:rPr>
          <w:sz w:val="28"/>
          <w:szCs w:val="28"/>
        </w:rPr>
        <w:t>«Расчеты по поступлениям текущего характера в бюджеты бюджетной системы РФ от бюджетных и автономных учреждений» остался остаток на лицев</w:t>
      </w:r>
      <w:r w:rsidR="00FE51C7">
        <w:rPr>
          <w:sz w:val="28"/>
          <w:szCs w:val="28"/>
        </w:rPr>
        <w:t>ых</w:t>
      </w:r>
      <w:r>
        <w:rPr>
          <w:sz w:val="28"/>
          <w:szCs w:val="28"/>
        </w:rPr>
        <w:t xml:space="preserve"> счет</w:t>
      </w:r>
      <w:r w:rsidR="00FE51C7">
        <w:rPr>
          <w:sz w:val="28"/>
          <w:szCs w:val="28"/>
        </w:rPr>
        <w:t>ах</w:t>
      </w:r>
      <w:r>
        <w:rPr>
          <w:sz w:val="28"/>
          <w:szCs w:val="28"/>
        </w:rPr>
        <w:t xml:space="preserve"> </w:t>
      </w:r>
      <w:r w:rsidR="00FE51C7">
        <w:rPr>
          <w:sz w:val="28"/>
          <w:szCs w:val="28"/>
        </w:rPr>
        <w:t>образовательных учреждений</w:t>
      </w:r>
      <w:r w:rsidR="00FE51C7" w:rsidRPr="009B2328">
        <w:rPr>
          <w:color w:val="000000"/>
          <w:sz w:val="24"/>
          <w:szCs w:val="24"/>
        </w:rPr>
        <w:t xml:space="preserve"> </w:t>
      </w:r>
      <w:r w:rsidR="00FE51C7" w:rsidRPr="00FE51C7">
        <w:rPr>
          <w:color w:val="000000"/>
          <w:sz w:val="28"/>
          <w:szCs w:val="28"/>
        </w:rPr>
        <w:t xml:space="preserve">по субсидиям: </w:t>
      </w:r>
      <w:r w:rsidR="00E84F58">
        <w:rPr>
          <w:color w:val="000000"/>
          <w:sz w:val="28"/>
          <w:szCs w:val="28"/>
        </w:rPr>
        <w:t xml:space="preserve">на </w:t>
      </w:r>
      <w:r w:rsidR="00E84F58" w:rsidRPr="00E84F58">
        <w:rPr>
          <w:color w:val="000000"/>
          <w:sz w:val="28"/>
          <w:szCs w:val="28"/>
        </w:rPr>
        <w:t xml:space="preserve">питание учеников 1-4 классов по причине низкой посещаемости из-за болезни в сумме 1 119 551,34 руб.; </w:t>
      </w:r>
      <w:r w:rsidR="00E84F58">
        <w:rPr>
          <w:color w:val="000000"/>
          <w:sz w:val="28"/>
          <w:szCs w:val="28"/>
        </w:rPr>
        <w:t xml:space="preserve">на </w:t>
      </w:r>
      <w:r w:rsidR="00E84F58" w:rsidRPr="00E84F58">
        <w:rPr>
          <w:color w:val="000000"/>
          <w:sz w:val="28"/>
          <w:szCs w:val="28"/>
        </w:rPr>
        <w:t>классное руководство – экономия из-за больничных листов педагогов в сумме 298 065,58 руб</w:t>
      </w:r>
      <w:r w:rsidR="00E84F58">
        <w:rPr>
          <w:color w:val="000000"/>
          <w:sz w:val="28"/>
          <w:szCs w:val="28"/>
        </w:rPr>
        <w:t>.</w:t>
      </w:r>
    </w:p>
    <w:p w:rsidR="00AF3EE4" w:rsidRDefault="00AF3EE4" w:rsidP="00AF3EE4">
      <w:pPr>
        <w:ind w:firstLine="567"/>
        <w:jc w:val="both"/>
        <w:rPr>
          <w:sz w:val="28"/>
          <w:szCs w:val="28"/>
        </w:rPr>
      </w:pPr>
      <w:r>
        <w:rPr>
          <w:b/>
          <w:sz w:val="28"/>
          <w:szCs w:val="28"/>
        </w:rPr>
        <w:t>Просроченная дебиторская задолженность</w:t>
      </w:r>
      <w:r>
        <w:rPr>
          <w:sz w:val="28"/>
          <w:szCs w:val="28"/>
        </w:rPr>
        <w:t xml:space="preserve"> составила </w:t>
      </w:r>
      <w:r w:rsidR="00E84F58">
        <w:rPr>
          <w:sz w:val="28"/>
          <w:szCs w:val="28"/>
        </w:rPr>
        <w:t>520 286,60</w:t>
      </w:r>
      <w:r>
        <w:rPr>
          <w:sz w:val="28"/>
          <w:szCs w:val="28"/>
        </w:rPr>
        <w:t xml:space="preserve"> рублей, из неё:</w:t>
      </w:r>
    </w:p>
    <w:p w:rsidR="00AF3EE4" w:rsidRDefault="00AF3EE4" w:rsidP="00AF3EE4">
      <w:pPr>
        <w:ind w:firstLine="567"/>
        <w:jc w:val="both"/>
        <w:rPr>
          <w:sz w:val="28"/>
          <w:szCs w:val="28"/>
        </w:rPr>
      </w:pPr>
      <w:r>
        <w:rPr>
          <w:sz w:val="28"/>
          <w:szCs w:val="28"/>
        </w:rPr>
        <w:t xml:space="preserve">- </w:t>
      </w:r>
      <w:r w:rsidR="00E84F58">
        <w:rPr>
          <w:sz w:val="28"/>
          <w:szCs w:val="28"/>
        </w:rPr>
        <w:t>3 387,76</w:t>
      </w:r>
      <w:r>
        <w:rPr>
          <w:sz w:val="28"/>
          <w:szCs w:val="28"/>
        </w:rPr>
        <w:t xml:space="preserve"> рублей по счету 1 205 21 по данным предоставленным Комитетом по экономике Администрации Марьяновского МР</w:t>
      </w:r>
      <w:r w:rsidR="00AC47D3">
        <w:rPr>
          <w:sz w:val="28"/>
          <w:szCs w:val="28"/>
        </w:rPr>
        <w:t xml:space="preserve"> (аренда имущества)</w:t>
      </w:r>
      <w:r>
        <w:rPr>
          <w:sz w:val="28"/>
          <w:szCs w:val="28"/>
        </w:rPr>
        <w:t>;</w:t>
      </w:r>
    </w:p>
    <w:p w:rsidR="00AF3EE4" w:rsidRDefault="00AF3EE4" w:rsidP="00AF3EE4">
      <w:pPr>
        <w:ind w:firstLine="567"/>
        <w:jc w:val="both"/>
        <w:rPr>
          <w:color w:val="000000"/>
          <w:sz w:val="28"/>
          <w:szCs w:val="28"/>
        </w:rPr>
      </w:pPr>
      <w:r>
        <w:rPr>
          <w:color w:val="000000"/>
          <w:sz w:val="28"/>
          <w:szCs w:val="28"/>
        </w:rPr>
        <w:t xml:space="preserve">- </w:t>
      </w:r>
      <w:r w:rsidR="00E84F58">
        <w:rPr>
          <w:color w:val="000000"/>
          <w:sz w:val="28"/>
          <w:szCs w:val="28"/>
        </w:rPr>
        <w:t>516 898,84</w:t>
      </w:r>
      <w:r>
        <w:rPr>
          <w:color w:val="000000"/>
          <w:sz w:val="28"/>
          <w:szCs w:val="28"/>
        </w:rPr>
        <w:t xml:space="preserve"> рублей по счету 1 205 23 по данным предоставленным Комитетом по экономике Администрации Марьяновского МР</w:t>
      </w:r>
      <w:r w:rsidR="00EF72D7">
        <w:rPr>
          <w:color w:val="000000"/>
          <w:sz w:val="28"/>
          <w:szCs w:val="28"/>
        </w:rPr>
        <w:t xml:space="preserve"> (аренда земельных участков)</w:t>
      </w:r>
      <w:r>
        <w:rPr>
          <w:color w:val="000000"/>
          <w:sz w:val="28"/>
          <w:szCs w:val="28"/>
        </w:rPr>
        <w:t>.</w:t>
      </w:r>
    </w:p>
    <w:p w:rsidR="00EF72D7" w:rsidRDefault="00EF72D7" w:rsidP="00AF3EE4">
      <w:pPr>
        <w:ind w:firstLine="567"/>
        <w:jc w:val="both"/>
        <w:rPr>
          <w:color w:val="9BBB59"/>
          <w:sz w:val="28"/>
          <w:szCs w:val="28"/>
        </w:rPr>
      </w:pPr>
      <w:r>
        <w:rPr>
          <w:color w:val="000000"/>
          <w:sz w:val="28"/>
          <w:szCs w:val="28"/>
        </w:rPr>
        <w:t>Просроченная задолженность у</w:t>
      </w:r>
      <w:r w:rsidR="009C1C46">
        <w:rPr>
          <w:color w:val="000000"/>
          <w:sz w:val="28"/>
          <w:szCs w:val="28"/>
        </w:rPr>
        <w:t>меньшилась</w:t>
      </w:r>
      <w:r>
        <w:rPr>
          <w:color w:val="000000"/>
          <w:sz w:val="28"/>
          <w:szCs w:val="28"/>
        </w:rPr>
        <w:t xml:space="preserve"> по сравнению с прошлым годом на </w:t>
      </w:r>
      <w:r w:rsidR="00E84F58">
        <w:rPr>
          <w:color w:val="000000"/>
          <w:sz w:val="28"/>
          <w:szCs w:val="28"/>
        </w:rPr>
        <w:t>450 110,75</w:t>
      </w:r>
      <w:r>
        <w:rPr>
          <w:color w:val="000000"/>
          <w:sz w:val="28"/>
          <w:szCs w:val="28"/>
        </w:rPr>
        <w:t xml:space="preserve"> рубл</w:t>
      </w:r>
      <w:r w:rsidR="009C1C46">
        <w:rPr>
          <w:color w:val="000000"/>
          <w:sz w:val="28"/>
          <w:szCs w:val="28"/>
        </w:rPr>
        <w:t>ей</w:t>
      </w:r>
      <w:r>
        <w:rPr>
          <w:color w:val="000000"/>
          <w:sz w:val="28"/>
          <w:szCs w:val="28"/>
        </w:rPr>
        <w:t>.</w:t>
      </w:r>
    </w:p>
    <w:p w:rsidR="00AF3EE4" w:rsidRDefault="00AF3EE4" w:rsidP="00AF3EE4">
      <w:pPr>
        <w:jc w:val="both"/>
        <w:rPr>
          <w:sz w:val="28"/>
          <w:szCs w:val="28"/>
        </w:rPr>
      </w:pPr>
    </w:p>
    <w:p w:rsidR="00AF3EE4" w:rsidRDefault="00AF3EE4" w:rsidP="00AF3EE4">
      <w:pPr>
        <w:widowControl w:val="0"/>
        <w:numPr>
          <w:ilvl w:val="0"/>
          <w:numId w:val="1"/>
        </w:numPr>
        <w:ind w:firstLine="567"/>
        <w:jc w:val="both"/>
        <w:rPr>
          <w:sz w:val="28"/>
          <w:szCs w:val="28"/>
        </w:rPr>
      </w:pPr>
      <w:r>
        <w:rPr>
          <w:color w:val="FF0000"/>
          <w:sz w:val="28"/>
          <w:szCs w:val="28"/>
        </w:rPr>
        <w:t xml:space="preserve"> </w:t>
      </w:r>
      <w:r>
        <w:rPr>
          <w:sz w:val="28"/>
          <w:szCs w:val="28"/>
        </w:rPr>
        <w:t xml:space="preserve">По расходам (по счетам </w:t>
      </w:r>
      <w:r>
        <w:rPr>
          <w:b/>
          <w:sz w:val="28"/>
          <w:szCs w:val="28"/>
        </w:rPr>
        <w:t>1 206 00</w:t>
      </w:r>
      <w:r>
        <w:rPr>
          <w:sz w:val="28"/>
          <w:szCs w:val="28"/>
        </w:rPr>
        <w:t xml:space="preserve">) </w:t>
      </w:r>
      <w:r>
        <w:rPr>
          <w:b/>
          <w:sz w:val="28"/>
          <w:szCs w:val="28"/>
        </w:rPr>
        <w:t>дебиторская</w:t>
      </w:r>
      <w:r>
        <w:rPr>
          <w:sz w:val="28"/>
          <w:szCs w:val="28"/>
        </w:rPr>
        <w:t xml:space="preserve"> задолженность составила </w:t>
      </w:r>
      <w:r w:rsidR="00882D03">
        <w:rPr>
          <w:sz w:val="28"/>
          <w:szCs w:val="28"/>
        </w:rPr>
        <w:t>633 271,76</w:t>
      </w:r>
      <w:r>
        <w:rPr>
          <w:sz w:val="28"/>
          <w:szCs w:val="28"/>
        </w:rPr>
        <w:t xml:space="preserve"> рублей:</w:t>
      </w:r>
    </w:p>
    <w:p w:rsidR="00AF3EE4" w:rsidRDefault="00AF3EE4" w:rsidP="00AF3EE4">
      <w:pPr>
        <w:ind w:firstLine="567"/>
        <w:jc w:val="both"/>
        <w:rPr>
          <w:sz w:val="28"/>
          <w:szCs w:val="28"/>
        </w:rPr>
      </w:pPr>
      <w:r>
        <w:rPr>
          <w:sz w:val="28"/>
          <w:szCs w:val="28"/>
        </w:rPr>
        <w:t xml:space="preserve">- </w:t>
      </w:r>
      <w:r w:rsidR="00882D03">
        <w:rPr>
          <w:sz w:val="28"/>
          <w:szCs w:val="28"/>
        </w:rPr>
        <w:t>251 940,72</w:t>
      </w:r>
      <w:r>
        <w:rPr>
          <w:sz w:val="28"/>
          <w:szCs w:val="28"/>
        </w:rPr>
        <w:t xml:space="preserve"> рублей  по авансам (счета </w:t>
      </w:r>
      <w:r>
        <w:rPr>
          <w:b/>
          <w:sz w:val="28"/>
          <w:szCs w:val="28"/>
        </w:rPr>
        <w:t>1 206 21, 1 206 23</w:t>
      </w:r>
      <w:r>
        <w:rPr>
          <w:sz w:val="28"/>
          <w:szCs w:val="28"/>
        </w:rPr>
        <w:t>) за услуги связи и за электроэнергию  по причине авансирования в декабре 202</w:t>
      </w:r>
      <w:r w:rsidR="00882D03">
        <w:rPr>
          <w:sz w:val="28"/>
          <w:szCs w:val="28"/>
        </w:rPr>
        <w:t>4</w:t>
      </w:r>
      <w:r>
        <w:rPr>
          <w:sz w:val="28"/>
          <w:szCs w:val="28"/>
        </w:rPr>
        <w:t xml:space="preserve">г, а счета-фактуры предоставляются в </w:t>
      </w:r>
      <w:r w:rsidR="00882D03">
        <w:rPr>
          <w:sz w:val="28"/>
          <w:szCs w:val="28"/>
        </w:rPr>
        <w:t>первой</w:t>
      </w:r>
      <w:r>
        <w:rPr>
          <w:sz w:val="28"/>
          <w:szCs w:val="28"/>
        </w:rPr>
        <w:t xml:space="preserve"> половине января 202</w:t>
      </w:r>
      <w:r w:rsidR="00882D03">
        <w:rPr>
          <w:sz w:val="28"/>
          <w:szCs w:val="28"/>
        </w:rPr>
        <w:t>5</w:t>
      </w:r>
      <w:r>
        <w:rPr>
          <w:sz w:val="28"/>
          <w:szCs w:val="28"/>
        </w:rPr>
        <w:t xml:space="preserve"> года;</w:t>
      </w:r>
    </w:p>
    <w:p w:rsidR="00245F70" w:rsidRDefault="00245F70" w:rsidP="00AF3EE4">
      <w:pPr>
        <w:ind w:firstLine="720"/>
        <w:jc w:val="both"/>
        <w:rPr>
          <w:sz w:val="28"/>
          <w:szCs w:val="28"/>
        </w:rPr>
      </w:pPr>
      <w:r>
        <w:rPr>
          <w:sz w:val="28"/>
          <w:szCs w:val="28"/>
        </w:rPr>
        <w:t>- 2</w:t>
      </w:r>
      <w:r w:rsidR="00882D03">
        <w:rPr>
          <w:sz w:val="28"/>
          <w:szCs w:val="28"/>
        </w:rPr>
        <w:t>59 191,00</w:t>
      </w:r>
      <w:r>
        <w:rPr>
          <w:sz w:val="28"/>
          <w:szCs w:val="28"/>
        </w:rPr>
        <w:t xml:space="preserve"> рублей – по счету </w:t>
      </w:r>
      <w:r w:rsidRPr="00245F70">
        <w:rPr>
          <w:b/>
          <w:sz w:val="28"/>
          <w:szCs w:val="28"/>
        </w:rPr>
        <w:t>1 206 31</w:t>
      </w:r>
      <w:r w:rsidR="009E7ED8">
        <w:rPr>
          <w:b/>
          <w:sz w:val="28"/>
          <w:szCs w:val="28"/>
        </w:rPr>
        <w:t xml:space="preserve"> </w:t>
      </w:r>
      <w:r w:rsidR="009E7ED8" w:rsidRPr="009E7ED8">
        <w:rPr>
          <w:sz w:val="28"/>
          <w:szCs w:val="28"/>
        </w:rPr>
        <w:t>авансовый платеж</w:t>
      </w:r>
      <w:r w:rsidR="009E7ED8">
        <w:rPr>
          <w:b/>
          <w:sz w:val="28"/>
          <w:szCs w:val="28"/>
        </w:rPr>
        <w:t xml:space="preserve"> </w:t>
      </w:r>
      <w:r>
        <w:rPr>
          <w:sz w:val="28"/>
          <w:szCs w:val="28"/>
        </w:rPr>
        <w:t xml:space="preserve"> за </w:t>
      </w:r>
      <w:r w:rsidR="009E7ED8">
        <w:rPr>
          <w:sz w:val="28"/>
          <w:szCs w:val="28"/>
        </w:rPr>
        <w:t>приобретение основных средств (</w:t>
      </w:r>
      <w:r w:rsidR="00882D03">
        <w:rPr>
          <w:sz w:val="28"/>
          <w:szCs w:val="28"/>
        </w:rPr>
        <w:t>мебель</w:t>
      </w:r>
      <w:r w:rsidR="009E7ED8">
        <w:rPr>
          <w:sz w:val="28"/>
          <w:szCs w:val="28"/>
        </w:rPr>
        <w:t>);</w:t>
      </w:r>
    </w:p>
    <w:p w:rsidR="00AF3EE4" w:rsidRDefault="00AF3EE4" w:rsidP="00AF3EE4">
      <w:pPr>
        <w:ind w:firstLine="874"/>
        <w:jc w:val="both"/>
        <w:rPr>
          <w:sz w:val="28"/>
          <w:szCs w:val="28"/>
        </w:rPr>
      </w:pPr>
      <w:r>
        <w:rPr>
          <w:sz w:val="28"/>
          <w:szCs w:val="28"/>
        </w:rPr>
        <w:t xml:space="preserve">- </w:t>
      </w:r>
      <w:r w:rsidR="00882D03">
        <w:rPr>
          <w:sz w:val="28"/>
          <w:szCs w:val="28"/>
        </w:rPr>
        <w:t>121 214,48</w:t>
      </w:r>
      <w:r>
        <w:rPr>
          <w:sz w:val="28"/>
          <w:szCs w:val="28"/>
        </w:rPr>
        <w:t xml:space="preserve"> рублей –  по счету </w:t>
      </w:r>
      <w:r>
        <w:rPr>
          <w:b/>
          <w:sz w:val="28"/>
          <w:szCs w:val="28"/>
        </w:rPr>
        <w:t>1 206 34</w:t>
      </w:r>
      <w:r>
        <w:rPr>
          <w:sz w:val="28"/>
          <w:szCs w:val="28"/>
        </w:rPr>
        <w:t xml:space="preserve"> за ГСМ в связи с авансовыми платежами в декабре 202</w:t>
      </w:r>
      <w:r w:rsidR="00882D03">
        <w:rPr>
          <w:sz w:val="28"/>
          <w:szCs w:val="28"/>
        </w:rPr>
        <w:t>4</w:t>
      </w:r>
      <w:r>
        <w:rPr>
          <w:sz w:val="28"/>
          <w:szCs w:val="28"/>
        </w:rPr>
        <w:t>г</w:t>
      </w:r>
      <w:r w:rsidR="00245F70">
        <w:rPr>
          <w:sz w:val="28"/>
          <w:szCs w:val="28"/>
        </w:rPr>
        <w:t>.</w:t>
      </w:r>
    </w:p>
    <w:p w:rsidR="00C10D03" w:rsidRDefault="00FC0066" w:rsidP="00AF3EE4">
      <w:pPr>
        <w:ind w:firstLine="874"/>
        <w:jc w:val="both"/>
        <w:rPr>
          <w:sz w:val="28"/>
          <w:szCs w:val="28"/>
        </w:rPr>
      </w:pPr>
      <w:r>
        <w:rPr>
          <w:sz w:val="28"/>
          <w:szCs w:val="28"/>
        </w:rPr>
        <w:t>По платежам в бюджет</w:t>
      </w:r>
      <w:r w:rsidR="00882D03">
        <w:rPr>
          <w:sz w:val="28"/>
          <w:szCs w:val="28"/>
        </w:rPr>
        <w:t xml:space="preserve"> (счета </w:t>
      </w:r>
      <w:r w:rsidR="00882D03" w:rsidRPr="00882D03">
        <w:rPr>
          <w:b/>
          <w:sz w:val="28"/>
          <w:szCs w:val="28"/>
        </w:rPr>
        <w:t xml:space="preserve">1 303 </w:t>
      </w:r>
      <w:r w:rsidR="00AF5350">
        <w:rPr>
          <w:b/>
          <w:sz w:val="28"/>
          <w:szCs w:val="28"/>
        </w:rPr>
        <w:t>00</w:t>
      </w:r>
      <w:r w:rsidR="00882D03">
        <w:rPr>
          <w:sz w:val="28"/>
          <w:szCs w:val="28"/>
        </w:rPr>
        <w:t xml:space="preserve">) </w:t>
      </w:r>
      <w:r>
        <w:rPr>
          <w:sz w:val="28"/>
          <w:szCs w:val="28"/>
        </w:rPr>
        <w:t>дебиторская задолженность сложилась в сумме 1</w:t>
      </w:r>
      <w:r w:rsidR="00AF5350">
        <w:rPr>
          <w:sz w:val="28"/>
          <w:szCs w:val="28"/>
        </w:rPr>
        <w:t>38 909,30</w:t>
      </w:r>
      <w:r>
        <w:rPr>
          <w:sz w:val="28"/>
          <w:szCs w:val="28"/>
        </w:rPr>
        <w:t xml:space="preserve"> рублей, в том числе:</w:t>
      </w:r>
    </w:p>
    <w:p w:rsidR="00FC0066" w:rsidRDefault="00FC0066" w:rsidP="00AF3EE4">
      <w:pPr>
        <w:ind w:firstLine="874"/>
        <w:jc w:val="both"/>
        <w:rPr>
          <w:sz w:val="28"/>
          <w:szCs w:val="28"/>
        </w:rPr>
      </w:pPr>
      <w:r>
        <w:rPr>
          <w:sz w:val="28"/>
          <w:szCs w:val="28"/>
        </w:rPr>
        <w:t xml:space="preserve">- </w:t>
      </w:r>
      <w:r w:rsidR="00882D03">
        <w:rPr>
          <w:sz w:val="28"/>
          <w:szCs w:val="28"/>
        </w:rPr>
        <w:t>53 901,00</w:t>
      </w:r>
      <w:r>
        <w:rPr>
          <w:sz w:val="28"/>
          <w:szCs w:val="28"/>
        </w:rPr>
        <w:t xml:space="preserve"> рублей – по счету </w:t>
      </w:r>
      <w:r w:rsidRPr="00FC0066">
        <w:rPr>
          <w:b/>
          <w:sz w:val="28"/>
          <w:szCs w:val="28"/>
        </w:rPr>
        <w:t>1303 0</w:t>
      </w:r>
      <w:r w:rsidR="00882D03">
        <w:rPr>
          <w:b/>
          <w:sz w:val="28"/>
          <w:szCs w:val="28"/>
        </w:rPr>
        <w:t>5</w:t>
      </w:r>
      <w:r>
        <w:rPr>
          <w:sz w:val="28"/>
          <w:szCs w:val="28"/>
        </w:rPr>
        <w:t xml:space="preserve"> оплата в счет будущих платежей </w:t>
      </w:r>
      <w:r w:rsidR="00882D03">
        <w:rPr>
          <w:sz w:val="28"/>
          <w:szCs w:val="28"/>
        </w:rPr>
        <w:t>по транспортному налогу</w:t>
      </w:r>
      <w:r>
        <w:rPr>
          <w:sz w:val="28"/>
          <w:szCs w:val="28"/>
        </w:rPr>
        <w:t>;</w:t>
      </w:r>
    </w:p>
    <w:p w:rsidR="00FC0066" w:rsidRDefault="00FC0066" w:rsidP="00AF3EE4">
      <w:pPr>
        <w:ind w:firstLine="874"/>
        <w:jc w:val="both"/>
        <w:rPr>
          <w:sz w:val="28"/>
          <w:szCs w:val="28"/>
        </w:rPr>
      </w:pPr>
      <w:r>
        <w:rPr>
          <w:sz w:val="28"/>
          <w:szCs w:val="28"/>
        </w:rPr>
        <w:t xml:space="preserve">- </w:t>
      </w:r>
      <w:r w:rsidR="00882D03">
        <w:rPr>
          <w:sz w:val="28"/>
          <w:szCs w:val="28"/>
        </w:rPr>
        <w:t>27 599,29</w:t>
      </w:r>
      <w:r>
        <w:rPr>
          <w:sz w:val="28"/>
          <w:szCs w:val="28"/>
        </w:rPr>
        <w:t xml:space="preserve"> рублей – по счету </w:t>
      </w:r>
      <w:r w:rsidRPr="00FC0066">
        <w:rPr>
          <w:b/>
          <w:sz w:val="28"/>
          <w:szCs w:val="28"/>
        </w:rPr>
        <w:t>1 303 13</w:t>
      </w:r>
      <w:r>
        <w:rPr>
          <w:sz w:val="28"/>
          <w:szCs w:val="28"/>
        </w:rPr>
        <w:t xml:space="preserve"> оплата в счет будущих платежей по земельн</w:t>
      </w:r>
      <w:r w:rsidR="001C1E3A">
        <w:rPr>
          <w:sz w:val="28"/>
          <w:szCs w:val="28"/>
        </w:rPr>
        <w:t>ому налогу;</w:t>
      </w:r>
    </w:p>
    <w:p w:rsidR="001C1E3A" w:rsidRPr="00AF5350" w:rsidRDefault="001C1E3A" w:rsidP="00AF3EE4">
      <w:pPr>
        <w:ind w:firstLine="874"/>
        <w:jc w:val="both"/>
        <w:rPr>
          <w:sz w:val="28"/>
          <w:szCs w:val="28"/>
        </w:rPr>
      </w:pPr>
      <w:r>
        <w:rPr>
          <w:sz w:val="28"/>
          <w:szCs w:val="28"/>
        </w:rPr>
        <w:t xml:space="preserve">- 57 409,01 рублей – по счету </w:t>
      </w:r>
      <w:r w:rsidRPr="00AF5350">
        <w:rPr>
          <w:b/>
          <w:sz w:val="28"/>
          <w:szCs w:val="28"/>
        </w:rPr>
        <w:t>1 303 14</w:t>
      </w:r>
      <w:r w:rsidR="00AF5350">
        <w:rPr>
          <w:b/>
          <w:sz w:val="28"/>
          <w:szCs w:val="28"/>
        </w:rPr>
        <w:t xml:space="preserve"> </w:t>
      </w:r>
      <w:r w:rsidR="00AF5350">
        <w:rPr>
          <w:sz w:val="28"/>
          <w:szCs w:val="28"/>
        </w:rPr>
        <w:t>переплата по НДФЛ и страховым взносам за декабрь 2024г, зачтётся за январь 2025г.</w:t>
      </w:r>
    </w:p>
    <w:p w:rsidR="00AF3EE4" w:rsidRDefault="009C44A4" w:rsidP="009C44A4">
      <w:pPr>
        <w:ind w:firstLine="567"/>
        <w:jc w:val="both"/>
        <w:rPr>
          <w:sz w:val="28"/>
          <w:szCs w:val="28"/>
        </w:rPr>
      </w:pPr>
      <w:r>
        <w:rPr>
          <w:sz w:val="28"/>
          <w:szCs w:val="28"/>
        </w:rPr>
        <w:t>Просроченной задолженности нет.</w:t>
      </w:r>
    </w:p>
    <w:p w:rsidR="009C44A4" w:rsidRDefault="009C44A4" w:rsidP="009C44A4">
      <w:pPr>
        <w:ind w:firstLine="567"/>
        <w:jc w:val="both"/>
        <w:rPr>
          <w:sz w:val="28"/>
          <w:szCs w:val="28"/>
        </w:rPr>
      </w:pPr>
    </w:p>
    <w:p w:rsidR="00AF3EE4" w:rsidRDefault="00AF3EE4" w:rsidP="00AF3EE4">
      <w:pPr>
        <w:ind w:firstLine="720"/>
        <w:jc w:val="both"/>
        <w:rPr>
          <w:sz w:val="28"/>
          <w:szCs w:val="28"/>
        </w:rPr>
      </w:pPr>
      <w:r>
        <w:rPr>
          <w:sz w:val="28"/>
          <w:szCs w:val="28"/>
        </w:rPr>
        <w:t>На 1 января 202</w:t>
      </w:r>
      <w:r w:rsidR="00AF5350">
        <w:rPr>
          <w:sz w:val="28"/>
          <w:szCs w:val="28"/>
        </w:rPr>
        <w:t>5</w:t>
      </w:r>
      <w:r>
        <w:rPr>
          <w:sz w:val="28"/>
          <w:szCs w:val="28"/>
        </w:rPr>
        <w:t xml:space="preserve"> года по Марьяновскому муниципальному району числится </w:t>
      </w:r>
      <w:r>
        <w:rPr>
          <w:b/>
          <w:sz w:val="28"/>
          <w:szCs w:val="28"/>
        </w:rPr>
        <w:t>кредиторской</w:t>
      </w:r>
      <w:r>
        <w:rPr>
          <w:sz w:val="28"/>
          <w:szCs w:val="28"/>
        </w:rPr>
        <w:t xml:space="preserve"> задолженности на сумму </w:t>
      </w:r>
      <w:r w:rsidR="00AF5350">
        <w:rPr>
          <w:sz w:val="28"/>
          <w:szCs w:val="28"/>
        </w:rPr>
        <w:t>1 010 618,25</w:t>
      </w:r>
      <w:r>
        <w:rPr>
          <w:sz w:val="28"/>
          <w:szCs w:val="28"/>
        </w:rPr>
        <w:t xml:space="preserve"> рублей, в том числе: </w:t>
      </w:r>
    </w:p>
    <w:p w:rsidR="00AF3EE4" w:rsidRDefault="00AF3EE4" w:rsidP="00AF3EE4">
      <w:pPr>
        <w:ind w:firstLine="720"/>
        <w:jc w:val="both"/>
        <w:rPr>
          <w:sz w:val="28"/>
          <w:szCs w:val="28"/>
        </w:rPr>
      </w:pPr>
    </w:p>
    <w:p w:rsidR="00AF3EE4" w:rsidRDefault="009C44A4" w:rsidP="00C10D03">
      <w:pPr>
        <w:widowControl w:val="0"/>
        <w:numPr>
          <w:ilvl w:val="0"/>
          <w:numId w:val="2"/>
        </w:numPr>
        <w:ind w:firstLine="567"/>
        <w:jc w:val="both"/>
        <w:rPr>
          <w:sz w:val="28"/>
          <w:szCs w:val="28"/>
        </w:rPr>
      </w:pPr>
      <w:r>
        <w:rPr>
          <w:sz w:val="28"/>
          <w:szCs w:val="28"/>
        </w:rPr>
        <w:t>п</w:t>
      </w:r>
      <w:r w:rsidR="00AF3EE4">
        <w:rPr>
          <w:sz w:val="28"/>
          <w:szCs w:val="28"/>
        </w:rPr>
        <w:t>о</w:t>
      </w:r>
      <w:r w:rsidR="00C10D03">
        <w:rPr>
          <w:sz w:val="28"/>
          <w:szCs w:val="28"/>
        </w:rPr>
        <w:t xml:space="preserve"> налоговым и неналоговым </w:t>
      </w:r>
      <w:r w:rsidR="00AF3EE4">
        <w:rPr>
          <w:sz w:val="28"/>
          <w:szCs w:val="28"/>
        </w:rPr>
        <w:t xml:space="preserve">доходам (по счетам </w:t>
      </w:r>
      <w:r w:rsidR="00AF3EE4">
        <w:rPr>
          <w:b/>
          <w:sz w:val="28"/>
          <w:szCs w:val="28"/>
        </w:rPr>
        <w:t>1 205 00</w:t>
      </w:r>
      <w:r w:rsidR="00AF3EE4">
        <w:rPr>
          <w:sz w:val="28"/>
          <w:szCs w:val="28"/>
        </w:rPr>
        <w:t xml:space="preserve">) на сумму </w:t>
      </w:r>
      <w:r w:rsidR="00AF5350">
        <w:rPr>
          <w:sz w:val="28"/>
          <w:szCs w:val="28"/>
        </w:rPr>
        <w:t>28 845,97</w:t>
      </w:r>
      <w:r w:rsidR="00AF3EE4">
        <w:rPr>
          <w:sz w:val="28"/>
          <w:szCs w:val="28"/>
        </w:rPr>
        <w:t xml:space="preserve"> рублей:</w:t>
      </w:r>
    </w:p>
    <w:p w:rsidR="00AF3EE4" w:rsidRDefault="00AF3EE4" w:rsidP="00AF3EE4">
      <w:pPr>
        <w:ind w:firstLine="720"/>
        <w:jc w:val="both"/>
        <w:rPr>
          <w:sz w:val="28"/>
          <w:szCs w:val="28"/>
        </w:rPr>
      </w:pPr>
      <w:r>
        <w:rPr>
          <w:sz w:val="28"/>
          <w:szCs w:val="28"/>
        </w:rPr>
        <w:lastRenderedPageBreak/>
        <w:t>- 7</w:t>
      </w:r>
      <w:r w:rsidR="00A065A3">
        <w:rPr>
          <w:sz w:val="28"/>
          <w:szCs w:val="28"/>
        </w:rPr>
        <w:t xml:space="preserve"> 029</w:t>
      </w:r>
      <w:r>
        <w:rPr>
          <w:sz w:val="28"/>
          <w:szCs w:val="28"/>
        </w:rPr>
        <w:t>,</w:t>
      </w:r>
      <w:r w:rsidR="00A065A3">
        <w:rPr>
          <w:sz w:val="28"/>
          <w:szCs w:val="28"/>
        </w:rPr>
        <w:t>71</w:t>
      </w:r>
      <w:r>
        <w:rPr>
          <w:sz w:val="28"/>
          <w:szCs w:val="28"/>
        </w:rPr>
        <w:t xml:space="preserve"> рублей переплата по налогам согласно отчетам УФНС по Омской области (счет </w:t>
      </w:r>
      <w:r>
        <w:rPr>
          <w:b/>
          <w:sz w:val="28"/>
          <w:szCs w:val="28"/>
        </w:rPr>
        <w:t>1 205 11, 1 205 12</w:t>
      </w:r>
      <w:r>
        <w:rPr>
          <w:sz w:val="28"/>
          <w:szCs w:val="28"/>
        </w:rPr>
        <w:t>);</w:t>
      </w:r>
    </w:p>
    <w:p w:rsidR="00A065A3" w:rsidRDefault="00A065A3" w:rsidP="00AF3EE4">
      <w:pPr>
        <w:ind w:firstLine="720"/>
        <w:jc w:val="both"/>
        <w:rPr>
          <w:sz w:val="28"/>
          <w:szCs w:val="28"/>
        </w:rPr>
      </w:pPr>
      <w:r>
        <w:rPr>
          <w:sz w:val="28"/>
          <w:szCs w:val="28"/>
        </w:rPr>
        <w:t xml:space="preserve">- </w:t>
      </w:r>
      <w:r w:rsidR="00F31FFF">
        <w:rPr>
          <w:sz w:val="28"/>
          <w:szCs w:val="28"/>
        </w:rPr>
        <w:t>15 384,54</w:t>
      </w:r>
      <w:r>
        <w:rPr>
          <w:sz w:val="28"/>
          <w:szCs w:val="28"/>
        </w:rPr>
        <w:t xml:space="preserve"> рублей оплата организациями</w:t>
      </w:r>
      <w:r w:rsidR="00F31FFF">
        <w:rPr>
          <w:sz w:val="28"/>
          <w:szCs w:val="28"/>
        </w:rPr>
        <w:t xml:space="preserve"> и физлицами</w:t>
      </w:r>
      <w:r>
        <w:rPr>
          <w:sz w:val="28"/>
          <w:szCs w:val="28"/>
        </w:rPr>
        <w:t xml:space="preserve"> в счет предстоящих платежей по аренде имущества казны</w:t>
      </w:r>
      <w:r w:rsidR="00F31FFF">
        <w:rPr>
          <w:sz w:val="28"/>
          <w:szCs w:val="28"/>
        </w:rPr>
        <w:t xml:space="preserve"> и земельных участков (счет </w:t>
      </w:r>
      <w:r w:rsidR="00F31FFF" w:rsidRPr="00F31FFF">
        <w:rPr>
          <w:b/>
          <w:sz w:val="28"/>
          <w:szCs w:val="28"/>
        </w:rPr>
        <w:t>1 205 21, 1 205 23</w:t>
      </w:r>
      <w:r w:rsidR="00F31FFF">
        <w:rPr>
          <w:sz w:val="28"/>
          <w:szCs w:val="28"/>
        </w:rPr>
        <w:t>)</w:t>
      </w:r>
      <w:r>
        <w:rPr>
          <w:sz w:val="28"/>
          <w:szCs w:val="28"/>
        </w:rPr>
        <w:t xml:space="preserve">; </w:t>
      </w:r>
    </w:p>
    <w:p w:rsidR="00A065A3" w:rsidRDefault="00A065A3" w:rsidP="00AF3EE4">
      <w:pPr>
        <w:ind w:firstLine="720"/>
        <w:jc w:val="both"/>
        <w:rPr>
          <w:sz w:val="28"/>
          <w:szCs w:val="28"/>
        </w:rPr>
      </w:pPr>
      <w:r>
        <w:rPr>
          <w:sz w:val="28"/>
          <w:szCs w:val="28"/>
        </w:rPr>
        <w:t xml:space="preserve">- </w:t>
      </w:r>
      <w:r w:rsidR="00F31FFF">
        <w:rPr>
          <w:sz w:val="28"/>
          <w:szCs w:val="28"/>
        </w:rPr>
        <w:t>6 431</w:t>
      </w:r>
      <w:r>
        <w:rPr>
          <w:sz w:val="28"/>
          <w:szCs w:val="28"/>
        </w:rPr>
        <w:t>,</w:t>
      </w:r>
      <w:r w:rsidR="00F31FFF">
        <w:rPr>
          <w:sz w:val="28"/>
          <w:szCs w:val="28"/>
        </w:rPr>
        <w:t>72</w:t>
      </w:r>
      <w:r>
        <w:rPr>
          <w:sz w:val="28"/>
          <w:szCs w:val="28"/>
        </w:rPr>
        <w:t xml:space="preserve"> рублей переплата физлиц по </w:t>
      </w:r>
      <w:proofErr w:type="spellStart"/>
      <w:r>
        <w:rPr>
          <w:sz w:val="28"/>
          <w:szCs w:val="28"/>
        </w:rPr>
        <w:t>соцнайму</w:t>
      </w:r>
      <w:proofErr w:type="spellEnd"/>
      <w:r>
        <w:rPr>
          <w:sz w:val="28"/>
          <w:szCs w:val="28"/>
        </w:rPr>
        <w:t xml:space="preserve"> жилых помещений (счет </w:t>
      </w:r>
      <w:r w:rsidRPr="00A065A3">
        <w:rPr>
          <w:b/>
          <w:sz w:val="28"/>
          <w:szCs w:val="28"/>
        </w:rPr>
        <w:t>1 205 29</w:t>
      </w:r>
      <w:r w:rsidR="00F31FFF">
        <w:rPr>
          <w:sz w:val="28"/>
          <w:szCs w:val="28"/>
        </w:rPr>
        <w:t>).</w:t>
      </w:r>
    </w:p>
    <w:p w:rsidR="00AF3EE4" w:rsidRDefault="00AF3EE4" w:rsidP="00AF3EE4">
      <w:pPr>
        <w:ind w:firstLine="720"/>
        <w:jc w:val="both"/>
        <w:rPr>
          <w:sz w:val="28"/>
          <w:szCs w:val="28"/>
        </w:rPr>
      </w:pPr>
    </w:p>
    <w:p w:rsidR="00AF3EE4" w:rsidRPr="00A065A3" w:rsidRDefault="00AF3EE4" w:rsidP="00A065A3">
      <w:pPr>
        <w:pStyle w:val="a5"/>
        <w:numPr>
          <w:ilvl w:val="0"/>
          <w:numId w:val="2"/>
        </w:numPr>
        <w:jc w:val="both"/>
        <w:rPr>
          <w:sz w:val="28"/>
          <w:szCs w:val="28"/>
        </w:rPr>
      </w:pPr>
      <w:r w:rsidRPr="00A065A3">
        <w:rPr>
          <w:sz w:val="28"/>
          <w:szCs w:val="28"/>
        </w:rPr>
        <w:t xml:space="preserve">по расходам (по счетам </w:t>
      </w:r>
      <w:r w:rsidRPr="00A065A3">
        <w:rPr>
          <w:b/>
          <w:sz w:val="28"/>
          <w:szCs w:val="28"/>
        </w:rPr>
        <w:t>1 302 00</w:t>
      </w:r>
      <w:r w:rsidRPr="00A065A3">
        <w:rPr>
          <w:sz w:val="28"/>
          <w:szCs w:val="28"/>
        </w:rPr>
        <w:t xml:space="preserve">) </w:t>
      </w:r>
      <w:r w:rsidR="00F31FFF">
        <w:rPr>
          <w:sz w:val="28"/>
          <w:szCs w:val="28"/>
        </w:rPr>
        <w:t>кредиторская задолженность отсутствует.</w:t>
      </w:r>
    </w:p>
    <w:p w:rsidR="00AF3EE4" w:rsidRDefault="00AF3EE4" w:rsidP="00AF3EE4">
      <w:pPr>
        <w:ind w:firstLine="720"/>
        <w:jc w:val="both"/>
        <w:rPr>
          <w:sz w:val="28"/>
          <w:szCs w:val="28"/>
        </w:rPr>
      </w:pPr>
    </w:p>
    <w:p w:rsidR="00AF3EE4" w:rsidRPr="007E5299" w:rsidRDefault="00AF3EE4" w:rsidP="007E5299">
      <w:pPr>
        <w:pStyle w:val="a5"/>
        <w:numPr>
          <w:ilvl w:val="0"/>
          <w:numId w:val="2"/>
        </w:numPr>
        <w:jc w:val="both"/>
        <w:rPr>
          <w:sz w:val="28"/>
          <w:szCs w:val="28"/>
        </w:rPr>
      </w:pPr>
      <w:r w:rsidRPr="007E5299">
        <w:rPr>
          <w:b/>
          <w:sz w:val="28"/>
          <w:szCs w:val="28"/>
        </w:rPr>
        <w:t xml:space="preserve">по платежам в бюджет (по счетам 1 303 00) </w:t>
      </w:r>
      <w:r w:rsidRPr="007E5299">
        <w:rPr>
          <w:sz w:val="28"/>
          <w:szCs w:val="28"/>
        </w:rPr>
        <w:t xml:space="preserve">на сумму </w:t>
      </w:r>
      <w:r w:rsidR="00F31FFF">
        <w:rPr>
          <w:sz w:val="28"/>
          <w:szCs w:val="28"/>
        </w:rPr>
        <w:t>981 772,28</w:t>
      </w:r>
      <w:r w:rsidRPr="007E5299">
        <w:rPr>
          <w:sz w:val="28"/>
          <w:szCs w:val="28"/>
        </w:rPr>
        <w:t xml:space="preserve"> руб</w:t>
      </w:r>
      <w:r w:rsidR="009C44A4" w:rsidRPr="007E5299">
        <w:rPr>
          <w:sz w:val="28"/>
          <w:szCs w:val="28"/>
        </w:rPr>
        <w:t>л</w:t>
      </w:r>
      <w:r w:rsidR="007E5299" w:rsidRPr="007E5299">
        <w:rPr>
          <w:sz w:val="28"/>
          <w:szCs w:val="28"/>
        </w:rPr>
        <w:t>ей</w:t>
      </w:r>
      <w:r w:rsidRPr="007E5299">
        <w:rPr>
          <w:sz w:val="28"/>
          <w:szCs w:val="28"/>
        </w:rPr>
        <w:t>:</w:t>
      </w:r>
    </w:p>
    <w:p w:rsidR="007E5299" w:rsidRDefault="007E5299" w:rsidP="007E5299">
      <w:pPr>
        <w:pStyle w:val="a5"/>
        <w:ind w:left="0" w:firstLine="567"/>
        <w:jc w:val="both"/>
        <w:rPr>
          <w:sz w:val="28"/>
          <w:szCs w:val="28"/>
        </w:rPr>
      </w:pPr>
      <w:r w:rsidRPr="007E5299">
        <w:rPr>
          <w:sz w:val="28"/>
          <w:szCs w:val="28"/>
        </w:rPr>
        <w:t xml:space="preserve">- </w:t>
      </w:r>
      <w:r w:rsidR="00F31FFF">
        <w:rPr>
          <w:sz w:val="28"/>
          <w:szCs w:val="28"/>
        </w:rPr>
        <w:t>1 394,24</w:t>
      </w:r>
      <w:r w:rsidRPr="007E5299">
        <w:rPr>
          <w:sz w:val="28"/>
          <w:szCs w:val="28"/>
        </w:rPr>
        <w:t xml:space="preserve"> рубля – задолженность по страховым взносам на травматизм в ФСС (</w:t>
      </w:r>
      <w:proofErr w:type="spellStart"/>
      <w:r w:rsidRPr="007E5299">
        <w:rPr>
          <w:sz w:val="28"/>
          <w:szCs w:val="28"/>
        </w:rPr>
        <w:t>сч</w:t>
      </w:r>
      <w:proofErr w:type="spellEnd"/>
      <w:r w:rsidRPr="007E5299">
        <w:rPr>
          <w:sz w:val="28"/>
          <w:szCs w:val="28"/>
        </w:rPr>
        <w:t xml:space="preserve"> </w:t>
      </w:r>
      <w:r w:rsidRPr="007E5299">
        <w:rPr>
          <w:b/>
          <w:sz w:val="28"/>
          <w:szCs w:val="28"/>
        </w:rPr>
        <w:t>1 303 06</w:t>
      </w:r>
      <w:r w:rsidRPr="007E5299">
        <w:rPr>
          <w:sz w:val="28"/>
          <w:szCs w:val="28"/>
        </w:rPr>
        <w:t>)</w:t>
      </w:r>
      <w:r w:rsidR="00F31FFF">
        <w:rPr>
          <w:sz w:val="28"/>
          <w:szCs w:val="28"/>
        </w:rPr>
        <w:t xml:space="preserve"> за декабрь 2024г</w:t>
      </w:r>
      <w:r w:rsidRPr="007E5299">
        <w:rPr>
          <w:sz w:val="28"/>
          <w:szCs w:val="28"/>
        </w:rPr>
        <w:t>, срок уплаты до 15 января 202</w:t>
      </w:r>
      <w:r w:rsidR="00F31FFF">
        <w:rPr>
          <w:sz w:val="28"/>
          <w:szCs w:val="28"/>
        </w:rPr>
        <w:t>5</w:t>
      </w:r>
      <w:r w:rsidRPr="007E5299">
        <w:rPr>
          <w:sz w:val="28"/>
          <w:szCs w:val="28"/>
        </w:rPr>
        <w:t xml:space="preserve"> года;</w:t>
      </w:r>
    </w:p>
    <w:p w:rsidR="007E5299" w:rsidRPr="007E5299" w:rsidRDefault="007E5299" w:rsidP="007E5299">
      <w:pPr>
        <w:pStyle w:val="a5"/>
        <w:ind w:left="0" w:firstLine="567"/>
        <w:jc w:val="both"/>
        <w:rPr>
          <w:sz w:val="28"/>
          <w:szCs w:val="28"/>
        </w:rPr>
      </w:pPr>
      <w:r>
        <w:rPr>
          <w:sz w:val="28"/>
          <w:szCs w:val="28"/>
        </w:rPr>
        <w:t xml:space="preserve">- </w:t>
      </w:r>
      <w:r w:rsidR="00F31FFF">
        <w:rPr>
          <w:sz w:val="28"/>
          <w:szCs w:val="28"/>
        </w:rPr>
        <w:t>980 378</w:t>
      </w:r>
      <w:r>
        <w:rPr>
          <w:sz w:val="28"/>
          <w:szCs w:val="28"/>
        </w:rPr>
        <w:t>,0</w:t>
      </w:r>
      <w:r w:rsidR="00F31FFF">
        <w:rPr>
          <w:sz w:val="28"/>
          <w:szCs w:val="28"/>
        </w:rPr>
        <w:t>4</w:t>
      </w:r>
      <w:r>
        <w:rPr>
          <w:sz w:val="28"/>
          <w:szCs w:val="28"/>
        </w:rPr>
        <w:t xml:space="preserve">  рублей – задолженность по единому страховому взносу за декабрь 202</w:t>
      </w:r>
      <w:r w:rsidR="00F31FFF">
        <w:rPr>
          <w:sz w:val="28"/>
          <w:szCs w:val="28"/>
        </w:rPr>
        <w:t>4</w:t>
      </w:r>
      <w:r>
        <w:rPr>
          <w:sz w:val="28"/>
          <w:szCs w:val="28"/>
        </w:rPr>
        <w:t xml:space="preserve"> года (</w:t>
      </w:r>
      <w:proofErr w:type="spellStart"/>
      <w:r>
        <w:rPr>
          <w:sz w:val="28"/>
          <w:szCs w:val="28"/>
        </w:rPr>
        <w:t>сч</w:t>
      </w:r>
      <w:proofErr w:type="spellEnd"/>
      <w:r>
        <w:rPr>
          <w:sz w:val="28"/>
          <w:szCs w:val="28"/>
        </w:rPr>
        <w:t xml:space="preserve"> </w:t>
      </w:r>
      <w:r w:rsidRPr="00610C55">
        <w:rPr>
          <w:b/>
          <w:sz w:val="28"/>
          <w:szCs w:val="28"/>
        </w:rPr>
        <w:t>1 303 15</w:t>
      </w:r>
      <w:r>
        <w:rPr>
          <w:sz w:val="28"/>
          <w:szCs w:val="28"/>
        </w:rPr>
        <w:t>), срок уплаты не позднее 28 января 202</w:t>
      </w:r>
      <w:r w:rsidR="00F31FFF">
        <w:rPr>
          <w:sz w:val="28"/>
          <w:szCs w:val="28"/>
        </w:rPr>
        <w:t>5</w:t>
      </w:r>
      <w:r>
        <w:rPr>
          <w:sz w:val="28"/>
          <w:szCs w:val="28"/>
        </w:rPr>
        <w:t xml:space="preserve"> года согласно ст. 431 НК РФ.</w:t>
      </w:r>
    </w:p>
    <w:p w:rsidR="00AF3EE4" w:rsidRDefault="00AF3EE4" w:rsidP="00AF3EE4">
      <w:pPr>
        <w:ind w:firstLine="720"/>
        <w:jc w:val="both"/>
        <w:rPr>
          <w:sz w:val="28"/>
          <w:szCs w:val="28"/>
        </w:rPr>
      </w:pPr>
      <w:r>
        <w:rPr>
          <w:sz w:val="28"/>
          <w:szCs w:val="28"/>
        </w:rPr>
        <w:t>Просроченной кредиторской задолженности нет.</w:t>
      </w:r>
    </w:p>
    <w:p w:rsidR="00AF3EE4" w:rsidRDefault="00AF3EE4" w:rsidP="00AF3EE4">
      <w:pPr>
        <w:ind w:firstLine="720"/>
        <w:jc w:val="both"/>
        <w:rPr>
          <w:sz w:val="28"/>
          <w:szCs w:val="28"/>
        </w:rPr>
      </w:pPr>
    </w:p>
    <w:p w:rsidR="00AF3EE4" w:rsidRDefault="00AF3EE4" w:rsidP="00AF3EE4">
      <w:pPr>
        <w:ind w:firstLine="720"/>
        <w:jc w:val="center"/>
        <w:rPr>
          <w:b/>
          <w:sz w:val="28"/>
          <w:szCs w:val="28"/>
        </w:rPr>
      </w:pPr>
      <w:r>
        <w:rPr>
          <w:b/>
          <w:sz w:val="28"/>
          <w:szCs w:val="28"/>
        </w:rPr>
        <w:t>Капитальные вложения</w:t>
      </w:r>
    </w:p>
    <w:p w:rsidR="005A14CF" w:rsidRPr="00086480" w:rsidRDefault="005A14CF" w:rsidP="005A14CF">
      <w:pPr>
        <w:ind w:firstLine="720"/>
        <w:jc w:val="both"/>
        <w:rPr>
          <w:sz w:val="28"/>
          <w:szCs w:val="28"/>
        </w:rPr>
      </w:pPr>
      <w:r w:rsidRPr="00086480">
        <w:rPr>
          <w:sz w:val="28"/>
          <w:szCs w:val="28"/>
        </w:rPr>
        <w:t>На 1 января 20</w:t>
      </w:r>
      <w:r>
        <w:rPr>
          <w:sz w:val="28"/>
          <w:szCs w:val="28"/>
        </w:rPr>
        <w:t>2</w:t>
      </w:r>
      <w:r w:rsidR="00C921AB">
        <w:rPr>
          <w:sz w:val="28"/>
          <w:szCs w:val="28"/>
        </w:rPr>
        <w:t>5</w:t>
      </w:r>
      <w:r w:rsidRPr="00086480">
        <w:rPr>
          <w:sz w:val="28"/>
          <w:szCs w:val="28"/>
        </w:rPr>
        <w:t xml:space="preserve"> года по Марьяновскому муниципальному району числятся капитальные вложения </w:t>
      </w:r>
      <w:r>
        <w:rPr>
          <w:sz w:val="28"/>
          <w:szCs w:val="28"/>
        </w:rPr>
        <w:t xml:space="preserve"> на  сумму </w:t>
      </w:r>
      <w:r w:rsidR="00C921AB">
        <w:rPr>
          <w:sz w:val="28"/>
          <w:szCs w:val="28"/>
        </w:rPr>
        <w:t>21 264 209,80 рублей</w:t>
      </w:r>
      <w:r>
        <w:rPr>
          <w:sz w:val="28"/>
          <w:szCs w:val="28"/>
        </w:rPr>
        <w:t xml:space="preserve"> по </w:t>
      </w:r>
      <w:r w:rsidRPr="00086480">
        <w:rPr>
          <w:sz w:val="28"/>
          <w:szCs w:val="28"/>
        </w:rPr>
        <w:t>счет</w:t>
      </w:r>
      <w:r>
        <w:rPr>
          <w:sz w:val="28"/>
          <w:szCs w:val="28"/>
        </w:rPr>
        <w:t>у</w:t>
      </w:r>
      <w:r w:rsidRPr="00086480">
        <w:rPr>
          <w:sz w:val="28"/>
          <w:szCs w:val="28"/>
        </w:rPr>
        <w:t xml:space="preserve"> 1 106 11 000 «Вложения в </w:t>
      </w:r>
      <w:r>
        <w:rPr>
          <w:sz w:val="28"/>
          <w:szCs w:val="28"/>
        </w:rPr>
        <w:t xml:space="preserve">недвижимое имущество» </w:t>
      </w:r>
      <w:r w:rsidRPr="00086480">
        <w:rPr>
          <w:sz w:val="28"/>
          <w:szCs w:val="28"/>
        </w:rPr>
        <w:t xml:space="preserve"> по следующим объектам:</w:t>
      </w:r>
    </w:p>
    <w:p w:rsidR="005A14CF" w:rsidRDefault="005A14CF" w:rsidP="005A14CF">
      <w:pPr>
        <w:ind w:firstLine="720"/>
        <w:jc w:val="both"/>
        <w:rPr>
          <w:sz w:val="28"/>
          <w:szCs w:val="28"/>
        </w:rPr>
      </w:pPr>
      <w:r w:rsidRPr="00F52C65">
        <w:rPr>
          <w:sz w:val="28"/>
          <w:szCs w:val="28"/>
        </w:rPr>
        <w:t>1)</w:t>
      </w:r>
      <w:r>
        <w:rPr>
          <w:sz w:val="28"/>
          <w:szCs w:val="28"/>
        </w:rPr>
        <w:t xml:space="preserve"> </w:t>
      </w:r>
      <w:r w:rsidR="00C921AB">
        <w:rPr>
          <w:sz w:val="28"/>
          <w:szCs w:val="28"/>
        </w:rPr>
        <w:t>Реконструкция</w:t>
      </w:r>
      <w:r>
        <w:rPr>
          <w:sz w:val="28"/>
          <w:szCs w:val="28"/>
        </w:rPr>
        <w:t xml:space="preserve">  автоматизированной насосной станции  </w:t>
      </w:r>
      <w:proofErr w:type="spellStart"/>
      <w:r>
        <w:rPr>
          <w:sz w:val="28"/>
          <w:szCs w:val="28"/>
        </w:rPr>
        <w:t>р.п</w:t>
      </w:r>
      <w:proofErr w:type="spellEnd"/>
      <w:r>
        <w:rPr>
          <w:sz w:val="28"/>
          <w:szCs w:val="28"/>
        </w:rPr>
        <w:t xml:space="preserve">. </w:t>
      </w:r>
      <w:proofErr w:type="spellStart"/>
      <w:r>
        <w:rPr>
          <w:sz w:val="28"/>
          <w:szCs w:val="28"/>
        </w:rPr>
        <w:t>Марьяновка</w:t>
      </w:r>
      <w:proofErr w:type="spellEnd"/>
      <w:r>
        <w:rPr>
          <w:sz w:val="28"/>
          <w:szCs w:val="28"/>
        </w:rPr>
        <w:t>, Марьяновского района Омской области – 17 837 461,36 рублей;</w:t>
      </w:r>
    </w:p>
    <w:p w:rsidR="005A14CF" w:rsidRDefault="005A14CF" w:rsidP="005A14CF">
      <w:pPr>
        <w:ind w:firstLine="720"/>
        <w:jc w:val="both"/>
        <w:rPr>
          <w:sz w:val="28"/>
          <w:szCs w:val="28"/>
        </w:rPr>
      </w:pPr>
      <w:r w:rsidRPr="00F52C65">
        <w:rPr>
          <w:sz w:val="28"/>
          <w:szCs w:val="28"/>
        </w:rPr>
        <w:t>2)</w:t>
      </w:r>
      <w:r>
        <w:rPr>
          <w:sz w:val="28"/>
          <w:szCs w:val="28"/>
        </w:rPr>
        <w:t xml:space="preserve">  Строительство водопровода для водоснабжения многоквартирного дома детям-сиротам (ул. </w:t>
      </w:r>
      <w:proofErr w:type="spellStart"/>
      <w:r>
        <w:rPr>
          <w:sz w:val="28"/>
          <w:szCs w:val="28"/>
        </w:rPr>
        <w:t>Комбинатовская</w:t>
      </w:r>
      <w:proofErr w:type="spellEnd"/>
      <w:r>
        <w:rPr>
          <w:sz w:val="28"/>
          <w:szCs w:val="28"/>
        </w:rPr>
        <w:t xml:space="preserve">) – </w:t>
      </w:r>
      <w:r w:rsidRPr="00E76C84">
        <w:rPr>
          <w:sz w:val="28"/>
          <w:szCs w:val="28"/>
        </w:rPr>
        <w:t>99</w:t>
      </w:r>
      <w:r>
        <w:rPr>
          <w:sz w:val="28"/>
          <w:szCs w:val="28"/>
        </w:rPr>
        <w:t xml:space="preserve"> </w:t>
      </w:r>
      <w:r w:rsidRPr="00E76C84">
        <w:rPr>
          <w:sz w:val="28"/>
          <w:szCs w:val="28"/>
        </w:rPr>
        <w:t>882,28</w:t>
      </w:r>
      <w:r>
        <w:rPr>
          <w:sz w:val="28"/>
          <w:szCs w:val="28"/>
        </w:rPr>
        <w:t xml:space="preserve"> рублей;</w:t>
      </w:r>
    </w:p>
    <w:p w:rsidR="005A14CF" w:rsidRDefault="005A14CF" w:rsidP="005A14CF">
      <w:pPr>
        <w:ind w:firstLine="720"/>
        <w:jc w:val="both"/>
        <w:rPr>
          <w:sz w:val="28"/>
          <w:szCs w:val="28"/>
        </w:rPr>
      </w:pPr>
      <w:r>
        <w:rPr>
          <w:sz w:val="28"/>
          <w:szCs w:val="28"/>
        </w:rPr>
        <w:t>3</w:t>
      </w:r>
      <w:r w:rsidRPr="00F52C65">
        <w:rPr>
          <w:sz w:val="28"/>
          <w:szCs w:val="28"/>
        </w:rPr>
        <w:t>)</w:t>
      </w:r>
      <w:r>
        <w:rPr>
          <w:sz w:val="28"/>
          <w:szCs w:val="28"/>
        </w:rPr>
        <w:t xml:space="preserve"> Строительство сети газораспределения </w:t>
      </w:r>
      <w:proofErr w:type="spellStart"/>
      <w:r>
        <w:rPr>
          <w:sz w:val="28"/>
          <w:szCs w:val="28"/>
        </w:rPr>
        <w:t>д.Голенки</w:t>
      </w:r>
      <w:proofErr w:type="spellEnd"/>
      <w:r>
        <w:rPr>
          <w:sz w:val="28"/>
          <w:szCs w:val="28"/>
        </w:rPr>
        <w:t xml:space="preserve"> с отводом на </w:t>
      </w:r>
      <w:proofErr w:type="spellStart"/>
      <w:r>
        <w:rPr>
          <w:sz w:val="28"/>
          <w:szCs w:val="28"/>
        </w:rPr>
        <w:t>мкр</w:t>
      </w:r>
      <w:proofErr w:type="spellEnd"/>
      <w:r>
        <w:rPr>
          <w:sz w:val="28"/>
          <w:szCs w:val="28"/>
        </w:rPr>
        <w:t xml:space="preserve">. Солнечный в п. </w:t>
      </w:r>
      <w:proofErr w:type="spellStart"/>
      <w:r>
        <w:rPr>
          <w:sz w:val="28"/>
          <w:szCs w:val="28"/>
        </w:rPr>
        <w:t>Конезаводский</w:t>
      </w:r>
      <w:proofErr w:type="spellEnd"/>
      <w:r>
        <w:rPr>
          <w:sz w:val="28"/>
          <w:szCs w:val="28"/>
        </w:rPr>
        <w:t xml:space="preserve"> – 580603,00 рублей;</w:t>
      </w:r>
    </w:p>
    <w:p w:rsidR="005A14CF" w:rsidRDefault="005A14CF" w:rsidP="005A14CF">
      <w:pPr>
        <w:ind w:firstLine="720"/>
        <w:jc w:val="both"/>
        <w:rPr>
          <w:sz w:val="28"/>
          <w:szCs w:val="28"/>
        </w:rPr>
      </w:pPr>
      <w:r>
        <w:rPr>
          <w:sz w:val="28"/>
          <w:szCs w:val="28"/>
        </w:rPr>
        <w:t>4) Строительство  водопроводных сетей в д. Большая Роща – 15 000,</w:t>
      </w:r>
      <w:r w:rsidR="00C921AB">
        <w:rPr>
          <w:sz w:val="28"/>
          <w:szCs w:val="28"/>
        </w:rPr>
        <w:t>00 рублей;</w:t>
      </w:r>
    </w:p>
    <w:p w:rsidR="00AF3EE4" w:rsidRDefault="00C921AB" w:rsidP="00D6154E">
      <w:pPr>
        <w:ind w:firstLine="720"/>
        <w:jc w:val="both"/>
        <w:rPr>
          <w:sz w:val="28"/>
          <w:szCs w:val="28"/>
        </w:rPr>
      </w:pPr>
      <w:r>
        <w:rPr>
          <w:sz w:val="28"/>
          <w:szCs w:val="28"/>
        </w:rPr>
        <w:t>5) Выполнение инженерных изысканий и работ по подготовке проектной документации по объекту «Строительство автомобильной дороги «Подъезд к деревне Петровка от автомобильной дороги «Челябинск-Омск-Новосибирск»</w:t>
      </w:r>
      <w:r w:rsidR="00BC2131">
        <w:rPr>
          <w:sz w:val="28"/>
          <w:szCs w:val="28"/>
        </w:rPr>
        <w:t xml:space="preserve"> в </w:t>
      </w:r>
      <w:proofErr w:type="spellStart"/>
      <w:r w:rsidR="00BC2131">
        <w:rPr>
          <w:sz w:val="28"/>
          <w:szCs w:val="28"/>
        </w:rPr>
        <w:t>Марьяновском</w:t>
      </w:r>
      <w:proofErr w:type="spellEnd"/>
      <w:r w:rsidR="00BC2131">
        <w:rPr>
          <w:sz w:val="28"/>
          <w:szCs w:val="28"/>
        </w:rPr>
        <w:t xml:space="preserve"> муниципальном районе.</w:t>
      </w:r>
    </w:p>
    <w:p w:rsidR="00AF3EE4" w:rsidRDefault="00AF3EE4" w:rsidP="00AF3EE4">
      <w:pPr>
        <w:ind w:firstLine="720"/>
        <w:jc w:val="both"/>
        <w:rPr>
          <w:sz w:val="28"/>
          <w:szCs w:val="28"/>
        </w:rPr>
      </w:pPr>
      <w:r>
        <w:rPr>
          <w:b/>
          <w:sz w:val="28"/>
          <w:szCs w:val="28"/>
        </w:rPr>
        <w:t>Показатели, отраженные в ф</w:t>
      </w:r>
      <w:r w:rsidR="008F69E4">
        <w:rPr>
          <w:b/>
          <w:sz w:val="28"/>
          <w:szCs w:val="28"/>
        </w:rPr>
        <w:t>орме</w:t>
      </w:r>
      <w:r>
        <w:rPr>
          <w:b/>
          <w:sz w:val="28"/>
          <w:szCs w:val="28"/>
        </w:rPr>
        <w:t xml:space="preserve"> 0503121</w:t>
      </w:r>
      <w:r w:rsidR="008F69E4">
        <w:rPr>
          <w:b/>
          <w:sz w:val="28"/>
          <w:szCs w:val="28"/>
        </w:rPr>
        <w:t xml:space="preserve"> «Отчет о финансовых результатах деятельности»</w:t>
      </w:r>
      <w:r w:rsidR="00D6154E">
        <w:rPr>
          <w:sz w:val="28"/>
          <w:szCs w:val="28"/>
        </w:rPr>
        <w:t>.</w:t>
      </w:r>
    </w:p>
    <w:p w:rsidR="00D6154E" w:rsidRDefault="00D6154E" w:rsidP="00AF3EE4">
      <w:pPr>
        <w:ind w:firstLine="720"/>
        <w:jc w:val="both"/>
        <w:rPr>
          <w:sz w:val="28"/>
          <w:szCs w:val="28"/>
        </w:rPr>
      </w:pPr>
    </w:p>
    <w:p w:rsidR="00AF3EE4" w:rsidRDefault="00AF3EE4" w:rsidP="00AF3EE4">
      <w:pPr>
        <w:ind w:firstLine="720"/>
        <w:jc w:val="both"/>
        <w:rPr>
          <w:sz w:val="28"/>
          <w:szCs w:val="28"/>
        </w:rPr>
      </w:pPr>
      <w:r w:rsidRPr="00D6154E">
        <w:rPr>
          <w:b/>
          <w:sz w:val="28"/>
          <w:szCs w:val="28"/>
        </w:rPr>
        <w:t>Начислены доходы</w:t>
      </w:r>
      <w:r w:rsidR="003218D8">
        <w:rPr>
          <w:sz w:val="28"/>
          <w:szCs w:val="28"/>
        </w:rPr>
        <w:t xml:space="preserve"> на общую сумму 1 280 323 896,40 рублей</w:t>
      </w:r>
      <w:r>
        <w:rPr>
          <w:sz w:val="28"/>
          <w:szCs w:val="28"/>
        </w:rPr>
        <w:t>:</w:t>
      </w:r>
    </w:p>
    <w:p w:rsidR="00D6154E" w:rsidRDefault="00D6154E" w:rsidP="00AF3EE4">
      <w:pPr>
        <w:ind w:firstLine="720"/>
        <w:jc w:val="both"/>
        <w:rPr>
          <w:sz w:val="28"/>
          <w:szCs w:val="28"/>
        </w:rPr>
      </w:pPr>
    </w:p>
    <w:p w:rsidR="00AF3EE4" w:rsidRDefault="00AF3EE4" w:rsidP="00AF3EE4">
      <w:pPr>
        <w:ind w:firstLine="720"/>
        <w:jc w:val="both"/>
        <w:rPr>
          <w:sz w:val="28"/>
          <w:szCs w:val="28"/>
        </w:rPr>
      </w:pPr>
      <w:r>
        <w:rPr>
          <w:sz w:val="28"/>
          <w:szCs w:val="28"/>
        </w:rPr>
        <w:t xml:space="preserve">- </w:t>
      </w:r>
      <w:r>
        <w:rPr>
          <w:b/>
          <w:sz w:val="28"/>
          <w:szCs w:val="28"/>
        </w:rPr>
        <w:t xml:space="preserve">по КОСГУ  111 </w:t>
      </w:r>
      <w:r>
        <w:rPr>
          <w:sz w:val="28"/>
          <w:szCs w:val="28"/>
        </w:rPr>
        <w:t xml:space="preserve">«Налоговые доходы» составили </w:t>
      </w:r>
      <w:r w:rsidR="00D51A4D">
        <w:rPr>
          <w:sz w:val="28"/>
          <w:szCs w:val="28"/>
        </w:rPr>
        <w:t>327 642 306,61</w:t>
      </w:r>
      <w:r>
        <w:rPr>
          <w:sz w:val="28"/>
          <w:szCs w:val="28"/>
        </w:rPr>
        <w:t xml:space="preserve"> рублей;</w:t>
      </w:r>
    </w:p>
    <w:p w:rsidR="00AF3EE4" w:rsidRDefault="00AF3EE4" w:rsidP="008F69E4">
      <w:pPr>
        <w:ind w:firstLine="720"/>
        <w:jc w:val="both"/>
        <w:rPr>
          <w:sz w:val="28"/>
          <w:szCs w:val="28"/>
        </w:rPr>
      </w:pPr>
      <w:r>
        <w:rPr>
          <w:sz w:val="28"/>
          <w:szCs w:val="28"/>
        </w:rPr>
        <w:lastRenderedPageBreak/>
        <w:t xml:space="preserve">- </w:t>
      </w:r>
      <w:r>
        <w:rPr>
          <w:b/>
          <w:sz w:val="28"/>
          <w:szCs w:val="28"/>
        </w:rPr>
        <w:t xml:space="preserve">по КОСГУ 112 </w:t>
      </w:r>
      <w:r>
        <w:rPr>
          <w:sz w:val="28"/>
          <w:szCs w:val="28"/>
        </w:rPr>
        <w:t xml:space="preserve">«Государственная пошлина, сборы» составили </w:t>
      </w:r>
      <w:r w:rsidR="00D51A4D">
        <w:rPr>
          <w:sz w:val="28"/>
          <w:szCs w:val="28"/>
        </w:rPr>
        <w:t>5 948 765,91</w:t>
      </w:r>
      <w:r w:rsidR="008F69E4">
        <w:rPr>
          <w:sz w:val="28"/>
          <w:szCs w:val="28"/>
        </w:rPr>
        <w:t xml:space="preserve"> рубля;</w:t>
      </w:r>
    </w:p>
    <w:p w:rsidR="00AF3EE4" w:rsidRDefault="00AF3EE4" w:rsidP="008F69E4">
      <w:pPr>
        <w:ind w:firstLine="720"/>
        <w:jc w:val="both"/>
        <w:rPr>
          <w:sz w:val="28"/>
          <w:szCs w:val="28"/>
        </w:rPr>
      </w:pPr>
      <w:r>
        <w:rPr>
          <w:sz w:val="28"/>
          <w:szCs w:val="28"/>
        </w:rPr>
        <w:t xml:space="preserve">- </w:t>
      </w:r>
      <w:r>
        <w:rPr>
          <w:b/>
          <w:sz w:val="28"/>
          <w:szCs w:val="28"/>
        </w:rPr>
        <w:t xml:space="preserve">по КОСГУ 121 </w:t>
      </w:r>
      <w:r>
        <w:rPr>
          <w:sz w:val="28"/>
          <w:szCs w:val="28"/>
        </w:rPr>
        <w:t xml:space="preserve">«Доходы от операционной аренды» </w:t>
      </w:r>
      <w:r w:rsidR="008F69E4">
        <w:rPr>
          <w:sz w:val="28"/>
          <w:szCs w:val="28"/>
        </w:rPr>
        <w:t xml:space="preserve">(аренда имущества) </w:t>
      </w:r>
      <w:r>
        <w:rPr>
          <w:sz w:val="28"/>
          <w:szCs w:val="28"/>
        </w:rPr>
        <w:t xml:space="preserve">составили </w:t>
      </w:r>
      <w:r w:rsidR="00C94A08">
        <w:rPr>
          <w:sz w:val="28"/>
          <w:szCs w:val="28"/>
        </w:rPr>
        <w:t>240 681,72</w:t>
      </w:r>
      <w:r w:rsidR="008F69E4">
        <w:rPr>
          <w:sz w:val="28"/>
          <w:szCs w:val="28"/>
        </w:rPr>
        <w:t xml:space="preserve"> рублей;</w:t>
      </w:r>
    </w:p>
    <w:p w:rsidR="00AF3EE4" w:rsidRDefault="00AF3EE4" w:rsidP="00AF3EE4">
      <w:pPr>
        <w:ind w:firstLine="720"/>
        <w:jc w:val="both"/>
        <w:rPr>
          <w:sz w:val="28"/>
          <w:szCs w:val="28"/>
        </w:rPr>
      </w:pPr>
      <w:r>
        <w:rPr>
          <w:sz w:val="28"/>
          <w:szCs w:val="28"/>
        </w:rPr>
        <w:t xml:space="preserve">- </w:t>
      </w:r>
      <w:r>
        <w:rPr>
          <w:b/>
          <w:sz w:val="28"/>
          <w:szCs w:val="28"/>
        </w:rPr>
        <w:t xml:space="preserve">по КОСГУ 123 </w:t>
      </w:r>
      <w:r>
        <w:rPr>
          <w:sz w:val="28"/>
          <w:szCs w:val="28"/>
        </w:rPr>
        <w:t>«Платежи при пользовании природными ресурсами»</w:t>
      </w:r>
      <w:r w:rsidR="008F69E4">
        <w:rPr>
          <w:sz w:val="28"/>
          <w:szCs w:val="28"/>
        </w:rPr>
        <w:t xml:space="preserve"> (аренда земельных участков)</w:t>
      </w:r>
      <w:r>
        <w:rPr>
          <w:sz w:val="28"/>
          <w:szCs w:val="28"/>
        </w:rPr>
        <w:t xml:space="preserve"> составили </w:t>
      </w:r>
      <w:r w:rsidR="00C94A08">
        <w:rPr>
          <w:sz w:val="28"/>
          <w:szCs w:val="28"/>
        </w:rPr>
        <w:t>6 410 649,87</w:t>
      </w:r>
      <w:r>
        <w:rPr>
          <w:sz w:val="28"/>
          <w:szCs w:val="28"/>
        </w:rPr>
        <w:t xml:space="preserve"> рублей;</w:t>
      </w:r>
    </w:p>
    <w:p w:rsidR="00AF3EE4" w:rsidRDefault="00AF3EE4" w:rsidP="00AF3EE4">
      <w:pPr>
        <w:ind w:firstLine="720"/>
        <w:jc w:val="both"/>
        <w:rPr>
          <w:sz w:val="28"/>
          <w:szCs w:val="28"/>
        </w:rPr>
      </w:pPr>
      <w:r>
        <w:rPr>
          <w:sz w:val="28"/>
          <w:szCs w:val="28"/>
        </w:rPr>
        <w:t xml:space="preserve">- </w:t>
      </w:r>
      <w:r>
        <w:rPr>
          <w:b/>
          <w:sz w:val="28"/>
          <w:szCs w:val="28"/>
        </w:rPr>
        <w:t xml:space="preserve">по КОСГУ 129 </w:t>
      </w:r>
      <w:r>
        <w:rPr>
          <w:sz w:val="28"/>
          <w:szCs w:val="28"/>
        </w:rPr>
        <w:t>«Иные доходы от собственности»</w:t>
      </w:r>
      <w:r w:rsidR="007E6176">
        <w:rPr>
          <w:sz w:val="28"/>
          <w:szCs w:val="28"/>
        </w:rPr>
        <w:t xml:space="preserve"> (</w:t>
      </w:r>
      <w:proofErr w:type="spellStart"/>
      <w:r w:rsidR="007E6176">
        <w:rPr>
          <w:sz w:val="28"/>
          <w:szCs w:val="28"/>
        </w:rPr>
        <w:t>соцнайм</w:t>
      </w:r>
      <w:proofErr w:type="spellEnd"/>
      <w:r w:rsidR="007E6176">
        <w:rPr>
          <w:sz w:val="28"/>
          <w:szCs w:val="28"/>
        </w:rPr>
        <w:t>, размещение рекламной конструкции)</w:t>
      </w:r>
      <w:r>
        <w:rPr>
          <w:sz w:val="28"/>
          <w:szCs w:val="28"/>
        </w:rPr>
        <w:t xml:space="preserve"> составили </w:t>
      </w:r>
      <w:r w:rsidR="00C94A08">
        <w:rPr>
          <w:sz w:val="28"/>
          <w:szCs w:val="28"/>
        </w:rPr>
        <w:t>88 155,74</w:t>
      </w:r>
      <w:r w:rsidR="008F69E4">
        <w:rPr>
          <w:sz w:val="28"/>
          <w:szCs w:val="28"/>
        </w:rPr>
        <w:t xml:space="preserve"> рублей;</w:t>
      </w:r>
    </w:p>
    <w:p w:rsidR="00AF3EE4" w:rsidRDefault="00AF3EE4" w:rsidP="00AF3EE4">
      <w:pPr>
        <w:ind w:firstLine="720"/>
        <w:jc w:val="both"/>
        <w:rPr>
          <w:sz w:val="28"/>
          <w:szCs w:val="28"/>
        </w:rPr>
      </w:pPr>
      <w:r>
        <w:rPr>
          <w:sz w:val="28"/>
          <w:szCs w:val="28"/>
        </w:rPr>
        <w:t xml:space="preserve">- </w:t>
      </w:r>
      <w:r>
        <w:rPr>
          <w:b/>
          <w:sz w:val="28"/>
          <w:szCs w:val="28"/>
        </w:rPr>
        <w:t xml:space="preserve">по КОСГУ 134 </w:t>
      </w:r>
      <w:r>
        <w:rPr>
          <w:sz w:val="28"/>
          <w:szCs w:val="28"/>
        </w:rPr>
        <w:t>«Доходы от компенсации затрат»</w:t>
      </w:r>
      <w:r w:rsidR="007E6176">
        <w:rPr>
          <w:sz w:val="28"/>
          <w:szCs w:val="28"/>
        </w:rPr>
        <w:t xml:space="preserve"> (возмещение транспортного налога, услуг по ведению бухгалтерского учета) </w:t>
      </w:r>
      <w:r>
        <w:rPr>
          <w:sz w:val="28"/>
          <w:szCs w:val="28"/>
        </w:rPr>
        <w:t xml:space="preserve"> составили </w:t>
      </w:r>
      <w:r w:rsidR="00C94A08">
        <w:rPr>
          <w:sz w:val="28"/>
          <w:szCs w:val="28"/>
        </w:rPr>
        <w:t>40 954,58</w:t>
      </w:r>
      <w:r w:rsidR="007E5299">
        <w:rPr>
          <w:sz w:val="28"/>
          <w:szCs w:val="28"/>
        </w:rPr>
        <w:t xml:space="preserve"> </w:t>
      </w:r>
      <w:r>
        <w:rPr>
          <w:sz w:val="28"/>
          <w:szCs w:val="28"/>
        </w:rPr>
        <w:t>рубл</w:t>
      </w:r>
      <w:r w:rsidR="007E5299">
        <w:rPr>
          <w:sz w:val="28"/>
          <w:szCs w:val="28"/>
        </w:rPr>
        <w:t>ей</w:t>
      </w:r>
      <w:r w:rsidR="007E6176">
        <w:rPr>
          <w:sz w:val="28"/>
          <w:szCs w:val="28"/>
        </w:rPr>
        <w:t>;</w:t>
      </w:r>
    </w:p>
    <w:p w:rsidR="00AF3EE4" w:rsidRDefault="00AF3EE4" w:rsidP="00AF3EE4">
      <w:pPr>
        <w:ind w:firstLine="720"/>
        <w:jc w:val="both"/>
        <w:rPr>
          <w:sz w:val="28"/>
          <w:szCs w:val="28"/>
        </w:rPr>
      </w:pPr>
      <w:r>
        <w:rPr>
          <w:b/>
          <w:sz w:val="28"/>
          <w:szCs w:val="28"/>
        </w:rPr>
        <w:t xml:space="preserve">-по КОСГУ 135 </w:t>
      </w:r>
      <w:r>
        <w:rPr>
          <w:sz w:val="28"/>
          <w:szCs w:val="28"/>
        </w:rPr>
        <w:t>«Доходы по условным арендным платежам»</w:t>
      </w:r>
      <w:r w:rsidR="007E6176">
        <w:rPr>
          <w:sz w:val="28"/>
          <w:szCs w:val="28"/>
        </w:rPr>
        <w:t xml:space="preserve"> (возмещение коммунальных услуг по договору безвозмездного пользования зданием)</w:t>
      </w:r>
      <w:r>
        <w:rPr>
          <w:sz w:val="28"/>
          <w:szCs w:val="28"/>
        </w:rPr>
        <w:t xml:space="preserve"> составили 1</w:t>
      </w:r>
      <w:r w:rsidR="007E5299">
        <w:rPr>
          <w:sz w:val="28"/>
          <w:szCs w:val="28"/>
        </w:rPr>
        <w:t>7</w:t>
      </w:r>
      <w:r w:rsidR="00C94A08">
        <w:rPr>
          <w:sz w:val="28"/>
          <w:szCs w:val="28"/>
        </w:rPr>
        <w:t>5 415,60</w:t>
      </w:r>
      <w:r>
        <w:rPr>
          <w:sz w:val="28"/>
          <w:szCs w:val="28"/>
        </w:rPr>
        <w:t xml:space="preserve"> рублей;</w:t>
      </w:r>
    </w:p>
    <w:p w:rsidR="00C94A08" w:rsidRPr="00C94A08" w:rsidRDefault="00C94A08" w:rsidP="00AF3EE4">
      <w:pPr>
        <w:ind w:firstLine="720"/>
        <w:jc w:val="both"/>
        <w:rPr>
          <w:sz w:val="28"/>
          <w:szCs w:val="28"/>
        </w:rPr>
      </w:pPr>
      <w:r>
        <w:rPr>
          <w:sz w:val="28"/>
          <w:szCs w:val="28"/>
        </w:rPr>
        <w:t xml:space="preserve">- </w:t>
      </w:r>
      <w:r>
        <w:rPr>
          <w:b/>
          <w:sz w:val="28"/>
          <w:szCs w:val="28"/>
        </w:rPr>
        <w:t xml:space="preserve">по КОСГУ 141 </w:t>
      </w:r>
      <w:r>
        <w:rPr>
          <w:sz w:val="28"/>
          <w:szCs w:val="28"/>
        </w:rPr>
        <w:t>«Доходы от штрафных санкций за нарушение законодательства о закупках и нарушение условий контрактов (договоров)» составили 25 308,00 рублей;</w:t>
      </w:r>
    </w:p>
    <w:p w:rsidR="00AF3EE4" w:rsidRDefault="00AF3EE4" w:rsidP="00AF3EE4">
      <w:pPr>
        <w:ind w:firstLine="720"/>
        <w:jc w:val="both"/>
        <w:rPr>
          <w:sz w:val="28"/>
          <w:szCs w:val="28"/>
        </w:rPr>
      </w:pPr>
      <w:r>
        <w:rPr>
          <w:sz w:val="28"/>
          <w:szCs w:val="28"/>
        </w:rPr>
        <w:t xml:space="preserve">- </w:t>
      </w:r>
      <w:r>
        <w:rPr>
          <w:b/>
          <w:sz w:val="28"/>
          <w:szCs w:val="28"/>
        </w:rPr>
        <w:t>по КОСГУ 145</w:t>
      </w:r>
      <w:r>
        <w:rPr>
          <w:sz w:val="28"/>
          <w:szCs w:val="28"/>
        </w:rPr>
        <w:t xml:space="preserve"> «Прочие доходы от сумм принудительного изъятия»  составили  </w:t>
      </w:r>
      <w:r w:rsidR="00C94A08">
        <w:rPr>
          <w:sz w:val="28"/>
          <w:szCs w:val="28"/>
        </w:rPr>
        <w:t>3 080 007,93</w:t>
      </w:r>
      <w:r>
        <w:rPr>
          <w:sz w:val="28"/>
          <w:szCs w:val="28"/>
        </w:rPr>
        <w:t xml:space="preserve"> рубл</w:t>
      </w:r>
      <w:r w:rsidR="007E5299">
        <w:rPr>
          <w:sz w:val="28"/>
          <w:szCs w:val="28"/>
        </w:rPr>
        <w:t>ей</w:t>
      </w:r>
      <w:r>
        <w:rPr>
          <w:sz w:val="28"/>
          <w:szCs w:val="28"/>
        </w:rPr>
        <w:t>;</w:t>
      </w:r>
    </w:p>
    <w:p w:rsidR="00AF3EE4" w:rsidRDefault="00AF3EE4" w:rsidP="00AF3EE4">
      <w:pPr>
        <w:ind w:firstLine="720"/>
        <w:jc w:val="both"/>
        <w:rPr>
          <w:sz w:val="28"/>
          <w:szCs w:val="28"/>
        </w:rPr>
      </w:pPr>
      <w:r>
        <w:rPr>
          <w:b/>
          <w:sz w:val="28"/>
          <w:szCs w:val="28"/>
        </w:rPr>
        <w:t xml:space="preserve">-по КОСГУ 151 </w:t>
      </w:r>
      <w:r>
        <w:rPr>
          <w:sz w:val="28"/>
          <w:szCs w:val="28"/>
        </w:rPr>
        <w:t xml:space="preserve">«Поступления текущего характера от других бюджетов бюджетной системы РФ» составили </w:t>
      </w:r>
      <w:r w:rsidR="007E5299">
        <w:rPr>
          <w:sz w:val="28"/>
          <w:szCs w:val="28"/>
        </w:rPr>
        <w:t xml:space="preserve"> </w:t>
      </w:r>
      <w:r w:rsidR="00C94A08">
        <w:rPr>
          <w:sz w:val="28"/>
          <w:szCs w:val="28"/>
        </w:rPr>
        <w:t xml:space="preserve">783 804 646,72 </w:t>
      </w:r>
      <w:r>
        <w:rPr>
          <w:sz w:val="28"/>
          <w:szCs w:val="28"/>
        </w:rPr>
        <w:t>рублей;</w:t>
      </w:r>
    </w:p>
    <w:p w:rsidR="00C94A08" w:rsidRPr="00C94A08" w:rsidRDefault="00C94A08" w:rsidP="00AF3EE4">
      <w:pPr>
        <w:ind w:firstLine="720"/>
        <w:jc w:val="both"/>
        <w:rPr>
          <w:sz w:val="28"/>
          <w:szCs w:val="28"/>
        </w:rPr>
      </w:pPr>
      <w:r>
        <w:rPr>
          <w:sz w:val="28"/>
          <w:szCs w:val="28"/>
        </w:rPr>
        <w:t xml:space="preserve">- </w:t>
      </w:r>
      <w:r>
        <w:rPr>
          <w:b/>
          <w:sz w:val="28"/>
          <w:szCs w:val="28"/>
        </w:rPr>
        <w:t xml:space="preserve">по КОСГУ 155 </w:t>
      </w:r>
      <w:r>
        <w:rPr>
          <w:sz w:val="28"/>
          <w:szCs w:val="28"/>
        </w:rPr>
        <w:t>«Поступления текущего характера от иных резидентов (физлица) составили 219 701,00 рубль;</w:t>
      </w:r>
    </w:p>
    <w:p w:rsidR="00AF3EE4" w:rsidRDefault="00AF3EE4" w:rsidP="00AF3EE4">
      <w:pPr>
        <w:ind w:firstLine="720"/>
        <w:jc w:val="both"/>
        <w:rPr>
          <w:sz w:val="28"/>
          <w:szCs w:val="28"/>
        </w:rPr>
      </w:pPr>
      <w:r>
        <w:rPr>
          <w:b/>
          <w:sz w:val="28"/>
          <w:szCs w:val="28"/>
        </w:rPr>
        <w:t xml:space="preserve">-по КОСГУ 161 </w:t>
      </w:r>
      <w:r>
        <w:rPr>
          <w:sz w:val="28"/>
          <w:szCs w:val="28"/>
        </w:rPr>
        <w:t xml:space="preserve">«Поступления капитального характера от других бюджетов бюджетной системы РФ» составили </w:t>
      </w:r>
      <w:r w:rsidR="00C94A08">
        <w:rPr>
          <w:sz w:val="28"/>
          <w:szCs w:val="28"/>
        </w:rPr>
        <w:t>27 128 881,42</w:t>
      </w:r>
      <w:r>
        <w:rPr>
          <w:sz w:val="28"/>
          <w:szCs w:val="28"/>
        </w:rPr>
        <w:t xml:space="preserve"> рубл</w:t>
      </w:r>
      <w:r w:rsidR="007E5299">
        <w:rPr>
          <w:sz w:val="28"/>
          <w:szCs w:val="28"/>
        </w:rPr>
        <w:t>я</w:t>
      </w:r>
      <w:r>
        <w:rPr>
          <w:sz w:val="28"/>
          <w:szCs w:val="28"/>
        </w:rPr>
        <w:t>;</w:t>
      </w:r>
    </w:p>
    <w:p w:rsidR="00AF3EE4" w:rsidRDefault="00AF3EE4" w:rsidP="00AF3EE4">
      <w:pPr>
        <w:ind w:firstLine="720"/>
        <w:jc w:val="both"/>
        <w:rPr>
          <w:sz w:val="28"/>
          <w:szCs w:val="28"/>
        </w:rPr>
      </w:pPr>
      <w:r>
        <w:rPr>
          <w:sz w:val="28"/>
          <w:szCs w:val="28"/>
        </w:rPr>
        <w:t xml:space="preserve">- </w:t>
      </w:r>
      <w:r>
        <w:rPr>
          <w:b/>
          <w:sz w:val="28"/>
          <w:szCs w:val="28"/>
        </w:rPr>
        <w:t xml:space="preserve">по КОСГУ 172 </w:t>
      </w:r>
      <w:r>
        <w:rPr>
          <w:sz w:val="28"/>
          <w:szCs w:val="28"/>
        </w:rPr>
        <w:t xml:space="preserve">«Доходы от </w:t>
      </w:r>
      <w:r w:rsidR="0051450D">
        <w:rPr>
          <w:sz w:val="28"/>
          <w:szCs w:val="28"/>
        </w:rPr>
        <w:t>операций с активами</w:t>
      </w:r>
      <w:r>
        <w:rPr>
          <w:sz w:val="28"/>
          <w:szCs w:val="28"/>
        </w:rPr>
        <w:t xml:space="preserve">» составили </w:t>
      </w:r>
      <w:r w:rsidR="00C94A08">
        <w:rPr>
          <w:sz w:val="28"/>
          <w:szCs w:val="28"/>
        </w:rPr>
        <w:t>58 445 091,21</w:t>
      </w:r>
      <w:r>
        <w:rPr>
          <w:sz w:val="28"/>
          <w:szCs w:val="28"/>
        </w:rPr>
        <w:t xml:space="preserve"> рублей, в том числе:</w:t>
      </w:r>
    </w:p>
    <w:p w:rsidR="00AF3EE4" w:rsidRDefault="0051450D" w:rsidP="00AF3EE4">
      <w:pPr>
        <w:ind w:firstLine="720"/>
        <w:jc w:val="both"/>
        <w:rPr>
          <w:sz w:val="28"/>
          <w:szCs w:val="28"/>
        </w:rPr>
      </w:pPr>
      <w:r>
        <w:rPr>
          <w:sz w:val="28"/>
          <w:szCs w:val="28"/>
        </w:rPr>
        <w:t xml:space="preserve">20 918 284,68 </w:t>
      </w:r>
      <w:r w:rsidR="00AF3EE4">
        <w:rPr>
          <w:sz w:val="28"/>
          <w:szCs w:val="28"/>
        </w:rPr>
        <w:t>рубл</w:t>
      </w:r>
      <w:r w:rsidR="008F7FA1">
        <w:rPr>
          <w:sz w:val="28"/>
          <w:szCs w:val="28"/>
        </w:rPr>
        <w:t>ей</w:t>
      </w:r>
      <w:r w:rsidR="00AF3EE4">
        <w:rPr>
          <w:sz w:val="28"/>
          <w:szCs w:val="28"/>
        </w:rPr>
        <w:t xml:space="preserve"> – корректировка счета 120433000 «Участие в государственных (муниципальных) учреждениях»</w:t>
      </w:r>
      <w:r w:rsidR="008C0434">
        <w:rPr>
          <w:sz w:val="28"/>
          <w:szCs w:val="28"/>
        </w:rPr>
        <w:t xml:space="preserve"> (изменение особо ценного имущества бюджетных учреждений района)</w:t>
      </w:r>
      <w:r w:rsidR="00AF3EE4">
        <w:rPr>
          <w:sz w:val="28"/>
          <w:szCs w:val="28"/>
        </w:rPr>
        <w:t>;</w:t>
      </w:r>
    </w:p>
    <w:p w:rsidR="00AF3EE4" w:rsidRDefault="0051450D" w:rsidP="00AF3EE4">
      <w:pPr>
        <w:ind w:firstLine="720"/>
        <w:jc w:val="both"/>
        <w:rPr>
          <w:sz w:val="28"/>
          <w:szCs w:val="28"/>
        </w:rPr>
      </w:pPr>
      <w:r>
        <w:rPr>
          <w:sz w:val="28"/>
          <w:szCs w:val="28"/>
        </w:rPr>
        <w:t>37 526 806,53</w:t>
      </w:r>
      <w:r w:rsidR="008C0434" w:rsidRPr="008F7FA1">
        <w:rPr>
          <w:sz w:val="28"/>
          <w:szCs w:val="28"/>
        </w:rPr>
        <w:t xml:space="preserve"> </w:t>
      </w:r>
      <w:r w:rsidR="00AF3EE4" w:rsidRPr="008F7FA1">
        <w:rPr>
          <w:sz w:val="28"/>
          <w:szCs w:val="28"/>
        </w:rPr>
        <w:t xml:space="preserve"> </w:t>
      </w:r>
      <w:r w:rsidR="00AF3EE4">
        <w:rPr>
          <w:sz w:val="28"/>
          <w:szCs w:val="28"/>
        </w:rPr>
        <w:t xml:space="preserve">рублей – </w:t>
      </w:r>
      <w:r w:rsidR="008C0434">
        <w:rPr>
          <w:sz w:val="28"/>
          <w:szCs w:val="28"/>
        </w:rPr>
        <w:t xml:space="preserve">разница между </w:t>
      </w:r>
      <w:r w:rsidR="00AF3EE4">
        <w:rPr>
          <w:sz w:val="28"/>
          <w:szCs w:val="28"/>
        </w:rPr>
        <w:t>доход</w:t>
      </w:r>
      <w:r w:rsidR="008C0434">
        <w:rPr>
          <w:sz w:val="28"/>
          <w:szCs w:val="28"/>
        </w:rPr>
        <w:t>ами, поступившими</w:t>
      </w:r>
      <w:r w:rsidR="00AF3EE4">
        <w:rPr>
          <w:sz w:val="28"/>
          <w:szCs w:val="28"/>
        </w:rPr>
        <w:t xml:space="preserve"> от продажи имущества и земли казны, в том числе госсобственность на которые не разграничена</w:t>
      </w:r>
      <w:r w:rsidR="008C0434">
        <w:rPr>
          <w:sz w:val="28"/>
          <w:szCs w:val="28"/>
        </w:rPr>
        <w:t>, и суммы списания остаточной стоимости проданных объектов;</w:t>
      </w:r>
    </w:p>
    <w:p w:rsidR="00AF3EE4" w:rsidRDefault="00AF3EE4" w:rsidP="007E6176">
      <w:pPr>
        <w:ind w:firstLine="720"/>
        <w:jc w:val="both"/>
        <w:rPr>
          <w:sz w:val="28"/>
          <w:szCs w:val="28"/>
        </w:rPr>
      </w:pPr>
      <w:r>
        <w:rPr>
          <w:sz w:val="28"/>
          <w:szCs w:val="28"/>
        </w:rPr>
        <w:t xml:space="preserve">- </w:t>
      </w:r>
      <w:r>
        <w:rPr>
          <w:b/>
          <w:sz w:val="28"/>
          <w:szCs w:val="28"/>
        </w:rPr>
        <w:t>по КОСГУ 173</w:t>
      </w:r>
      <w:r>
        <w:rPr>
          <w:sz w:val="28"/>
          <w:szCs w:val="28"/>
        </w:rPr>
        <w:t xml:space="preserve"> «Чрезвычайные доходы от операций с активами» составили    </w:t>
      </w:r>
      <w:r w:rsidR="003218D8">
        <w:rPr>
          <w:sz w:val="28"/>
          <w:szCs w:val="28"/>
        </w:rPr>
        <w:t>«минус» 302 043,86</w:t>
      </w:r>
      <w:r w:rsidR="007E6176">
        <w:rPr>
          <w:sz w:val="28"/>
          <w:szCs w:val="28"/>
        </w:rPr>
        <w:t xml:space="preserve"> рублей (</w:t>
      </w:r>
      <w:r>
        <w:rPr>
          <w:sz w:val="28"/>
          <w:szCs w:val="28"/>
        </w:rPr>
        <w:t>списана дебиторская задолженность  по доходам, нереальн</w:t>
      </w:r>
      <w:r w:rsidR="00D10258">
        <w:rPr>
          <w:sz w:val="28"/>
          <w:szCs w:val="28"/>
        </w:rPr>
        <w:t>ая к  взысканию (согласно отчету</w:t>
      </w:r>
      <w:r w:rsidR="003218D8">
        <w:rPr>
          <w:sz w:val="28"/>
          <w:szCs w:val="28"/>
        </w:rPr>
        <w:t xml:space="preserve"> </w:t>
      </w:r>
      <w:r w:rsidR="00D10258">
        <w:rPr>
          <w:sz w:val="28"/>
          <w:szCs w:val="28"/>
        </w:rPr>
        <w:t>Администрации Марьяновского муниципального района</w:t>
      </w:r>
      <w:r>
        <w:rPr>
          <w:sz w:val="28"/>
          <w:szCs w:val="28"/>
        </w:rPr>
        <w:t>);</w:t>
      </w:r>
    </w:p>
    <w:p w:rsidR="00AF3EE4" w:rsidRDefault="00AF3EE4" w:rsidP="00AF3EE4">
      <w:pPr>
        <w:ind w:firstLine="720"/>
        <w:jc w:val="both"/>
        <w:rPr>
          <w:sz w:val="28"/>
          <w:szCs w:val="28"/>
        </w:rPr>
      </w:pPr>
      <w:r>
        <w:rPr>
          <w:sz w:val="28"/>
          <w:szCs w:val="28"/>
        </w:rPr>
        <w:t xml:space="preserve">- </w:t>
      </w:r>
      <w:r>
        <w:rPr>
          <w:b/>
          <w:sz w:val="28"/>
          <w:szCs w:val="28"/>
        </w:rPr>
        <w:t>по КОСГУ 191</w:t>
      </w:r>
      <w:r>
        <w:rPr>
          <w:sz w:val="28"/>
          <w:szCs w:val="28"/>
        </w:rPr>
        <w:t xml:space="preserve"> «Безвозмездные </w:t>
      </w:r>
      <w:proofErr w:type="spellStart"/>
      <w:r>
        <w:rPr>
          <w:sz w:val="28"/>
          <w:szCs w:val="28"/>
        </w:rPr>
        <w:t>неденежные</w:t>
      </w:r>
      <w:proofErr w:type="spellEnd"/>
      <w:r>
        <w:rPr>
          <w:sz w:val="28"/>
          <w:szCs w:val="28"/>
        </w:rPr>
        <w:t xml:space="preserve"> поступления текущего характера от сектора государственного управления и организаций государственного сектора» составили    </w:t>
      </w:r>
      <w:r w:rsidR="003218D8">
        <w:rPr>
          <w:sz w:val="28"/>
          <w:szCs w:val="28"/>
        </w:rPr>
        <w:t>30 371,70</w:t>
      </w:r>
      <w:r>
        <w:rPr>
          <w:sz w:val="28"/>
          <w:szCs w:val="28"/>
        </w:rPr>
        <w:t xml:space="preserve"> рублей</w:t>
      </w:r>
      <w:r w:rsidR="006A6F22">
        <w:rPr>
          <w:sz w:val="28"/>
          <w:szCs w:val="28"/>
        </w:rPr>
        <w:t xml:space="preserve"> (безвозмездные поступления материальных запасов)</w:t>
      </w:r>
      <w:r>
        <w:rPr>
          <w:sz w:val="28"/>
          <w:szCs w:val="28"/>
        </w:rPr>
        <w:t>;</w:t>
      </w:r>
    </w:p>
    <w:p w:rsidR="00AF3EE4" w:rsidRDefault="00AF3EE4" w:rsidP="00AF3EE4">
      <w:pPr>
        <w:ind w:firstLine="720"/>
        <w:jc w:val="both"/>
        <w:rPr>
          <w:sz w:val="28"/>
          <w:szCs w:val="28"/>
        </w:rPr>
      </w:pPr>
      <w:r>
        <w:rPr>
          <w:sz w:val="28"/>
          <w:szCs w:val="28"/>
        </w:rPr>
        <w:t xml:space="preserve">- </w:t>
      </w:r>
      <w:r>
        <w:rPr>
          <w:b/>
          <w:sz w:val="28"/>
          <w:szCs w:val="28"/>
        </w:rPr>
        <w:t>по КОСГУ 195</w:t>
      </w:r>
      <w:r>
        <w:rPr>
          <w:sz w:val="28"/>
          <w:szCs w:val="28"/>
        </w:rPr>
        <w:t xml:space="preserve"> «Безвозмездные </w:t>
      </w:r>
      <w:proofErr w:type="spellStart"/>
      <w:r>
        <w:rPr>
          <w:sz w:val="28"/>
          <w:szCs w:val="28"/>
        </w:rPr>
        <w:t>неденежные</w:t>
      </w:r>
      <w:proofErr w:type="spellEnd"/>
      <w:r>
        <w:rPr>
          <w:sz w:val="28"/>
          <w:szCs w:val="28"/>
        </w:rPr>
        <w:t xml:space="preserve"> поступления капитального характера от сектора государственного управления и </w:t>
      </w:r>
      <w:r>
        <w:rPr>
          <w:sz w:val="28"/>
          <w:szCs w:val="28"/>
        </w:rPr>
        <w:lastRenderedPageBreak/>
        <w:t xml:space="preserve">организаций государственного сектора» составили    </w:t>
      </w:r>
      <w:r w:rsidR="00034B61">
        <w:rPr>
          <w:sz w:val="28"/>
          <w:szCs w:val="28"/>
        </w:rPr>
        <w:t>3</w:t>
      </w:r>
      <w:r w:rsidR="003218D8">
        <w:rPr>
          <w:sz w:val="28"/>
          <w:szCs w:val="28"/>
        </w:rPr>
        <w:t>6 641 978,97</w:t>
      </w:r>
      <w:r>
        <w:rPr>
          <w:sz w:val="28"/>
          <w:szCs w:val="28"/>
        </w:rPr>
        <w:t xml:space="preserve"> рубл</w:t>
      </w:r>
      <w:r w:rsidR="003218D8">
        <w:rPr>
          <w:sz w:val="28"/>
          <w:szCs w:val="28"/>
        </w:rPr>
        <w:t>ей</w:t>
      </w:r>
      <w:r w:rsidR="006A6F22">
        <w:rPr>
          <w:sz w:val="28"/>
          <w:szCs w:val="28"/>
        </w:rPr>
        <w:t xml:space="preserve"> (безвозмездные поступления объектов основных средств и земли)</w:t>
      </w:r>
      <w:r>
        <w:rPr>
          <w:sz w:val="28"/>
          <w:szCs w:val="28"/>
        </w:rPr>
        <w:t>;</w:t>
      </w:r>
    </w:p>
    <w:p w:rsidR="008F7FA1" w:rsidRDefault="007E6176" w:rsidP="008F7FA1">
      <w:pPr>
        <w:pStyle w:val="a6"/>
        <w:jc w:val="both"/>
        <w:rPr>
          <w:sz w:val="28"/>
          <w:szCs w:val="28"/>
        </w:rPr>
      </w:pPr>
      <w:r w:rsidRPr="007E6176">
        <w:rPr>
          <w:b/>
          <w:sz w:val="28"/>
          <w:szCs w:val="28"/>
        </w:rPr>
        <w:t>- по КОСГУ 199</w:t>
      </w:r>
      <w:r>
        <w:rPr>
          <w:b/>
          <w:sz w:val="28"/>
          <w:szCs w:val="28"/>
        </w:rPr>
        <w:t xml:space="preserve"> </w:t>
      </w:r>
      <w:r w:rsidRPr="007E6176">
        <w:rPr>
          <w:sz w:val="28"/>
          <w:szCs w:val="28"/>
        </w:rPr>
        <w:t>«Прочие</w:t>
      </w:r>
      <w:r>
        <w:rPr>
          <w:sz w:val="28"/>
          <w:szCs w:val="28"/>
        </w:rPr>
        <w:t xml:space="preserve"> </w:t>
      </w:r>
      <w:proofErr w:type="spellStart"/>
      <w:r>
        <w:rPr>
          <w:sz w:val="28"/>
          <w:szCs w:val="28"/>
        </w:rPr>
        <w:t>неденежные</w:t>
      </w:r>
      <w:proofErr w:type="spellEnd"/>
      <w:r>
        <w:rPr>
          <w:sz w:val="28"/>
          <w:szCs w:val="28"/>
        </w:rPr>
        <w:t xml:space="preserve"> безвозме</w:t>
      </w:r>
      <w:r w:rsidR="0077493E">
        <w:rPr>
          <w:sz w:val="28"/>
          <w:szCs w:val="28"/>
        </w:rPr>
        <w:t>здные поступления»</w:t>
      </w:r>
      <w:r w:rsidR="006A6F22">
        <w:rPr>
          <w:sz w:val="28"/>
          <w:szCs w:val="28"/>
        </w:rPr>
        <w:t xml:space="preserve"> составили </w:t>
      </w:r>
      <w:r w:rsidR="003218D8">
        <w:rPr>
          <w:sz w:val="28"/>
          <w:szCs w:val="28"/>
        </w:rPr>
        <w:t>75 703 023,28</w:t>
      </w:r>
      <w:r w:rsidR="006A6F22">
        <w:rPr>
          <w:sz w:val="28"/>
          <w:szCs w:val="28"/>
        </w:rPr>
        <w:t xml:space="preserve"> рубл</w:t>
      </w:r>
      <w:r w:rsidR="003218D8">
        <w:rPr>
          <w:sz w:val="28"/>
          <w:szCs w:val="28"/>
        </w:rPr>
        <w:t>е</w:t>
      </w:r>
      <w:r w:rsidR="008F7FA1">
        <w:rPr>
          <w:sz w:val="28"/>
          <w:szCs w:val="28"/>
        </w:rPr>
        <w:t>, в том числе:</w:t>
      </w:r>
      <w:r w:rsidR="006A6F22">
        <w:rPr>
          <w:sz w:val="28"/>
          <w:szCs w:val="28"/>
        </w:rPr>
        <w:t xml:space="preserve"> </w:t>
      </w:r>
      <w:r w:rsidR="008F7FA1" w:rsidRPr="008F7FA1">
        <w:rPr>
          <w:sz w:val="28"/>
          <w:szCs w:val="28"/>
        </w:rPr>
        <w:t xml:space="preserve">поступление в казну в сумме </w:t>
      </w:r>
      <w:r w:rsidR="00D6154E">
        <w:rPr>
          <w:sz w:val="28"/>
          <w:szCs w:val="28"/>
        </w:rPr>
        <w:t>11 656 731,29</w:t>
      </w:r>
      <w:r w:rsidR="008F7FA1" w:rsidRPr="008F7FA1">
        <w:rPr>
          <w:sz w:val="28"/>
          <w:szCs w:val="28"/>
        </w:rPr>
        <w:t xml:space="preserve"> </w:t>
      </w:r>
      <w:r w:rsidR="008F7FA1">
        <w:rPr>
          <w:sz w:val="28"/>
          <w:szCs w:val="28"/>
        </w:rPr>
        <w:t xml:space="preserve">руб., </w:t>
      </w:r>
      <w:r w:rsidR="008F7FA1" w:rsidRPr="008F7FA1">
        <w:rPr>
          <w:sz w:val="28"/>
          <w:szCs w:val="28"/>
        </w:rPr>
        <w:t>из них недвижимое имущество</w:t>
      </w:r>
      <w:r w:rsidR="008F7FA1">
        <w:rPr>
          <w:sz w:val="28"/>
          <w:szCs w:val="28"/>
        </w:rPr>
        <w:t xml:space="preserve"> на сумму</w:t>
      </w:r>
      <w:r w:rsidR="008F7FA1" w:rsidRPr="008F7FA1">
        <w:rPr>
          <w:sz w:val="28"/>
          <w:szCs w:val="28"/>
        </w:rPr>
        <w:t xml:space="preserve"> </w:t>
      </w:r>
      <w:r w:rsidR="00D6154E">
        <w:rPr>
          <w:sz w:val="28"/>
          <w:szCs w:val="28"/>
        </w:rPr>
        <w:t>396100,60</w:t>
      </w:r>
      <w:r w:rsidR="008F7FA1">
        <w:rPr>
          <w:sz w:val="28"/>
          <w:szCs w:val="28"/>
        </w:rPr>
        <w:t xml:space="preserve"> руб.</w:t>
      </w:r>
      <w:r w:rsidR="008F7FA1" w:rsidRPr="008F7FA1">
        <w:rPr>
          <w:sz w:val="28"/>
          <w:szCs w:val="28"/>
        </w:rPr>
        <w:t xml:space="preserve"> зарегистрированы газопроводы в собственность ММР по решению суда; непроизведенные активы</w:t>
      </w:r>
      <w:r w:rsidR="008F7FA1">
        <w:rPr>
          <w:sz w:val="28"/>
          <w:szCs w:val="28"/>
        </w:rPr>
        <w:t xml:space="preserve"> (земля)</w:t>
      </w:r>
      <w:r w:rsidR="008F7FA1" w:rsidRPr="008F7FA1">
        <w:rPr>
          <w:sz w:val="28"/>
          <w:szCs w:val="28"/>
        </w:rPr>
        <w:t xml:space="preserve"> </w:t>
      </w:r>
      <w:r w:rsidR="00D6154E">
        <w:rPr>
          <w:sz w:val="28"/>
          <w:szCs w:val="28"/>
        </w:rPr>
        <w:t>на сумму 11 260 577,69</w:t>
      </w:r>
      <w:r w:rsidR="008F7FA1">
        <w:rPr>
          <w:sz w:val="28"/>
          <w:szCs w:val="28"/>
        </w:rPr>
        <w:t xml:space="preserve"> руб.</w:t>
      </w:r>
      <w:r w:rsidR="008F7FA1" w:rsidRPr="008F7FA1">
        <w:rPr>
          <w:sz w:val="28"/>
          <w:szCs w:val="28"/>
        </w:rPr>
        <w:t xml:space="preserve"> зарегистрировано</w:t>
      </w:r>
      <w:r w:rsidR="008F7FA1">
        <w:rPr>
          <w:sz w:val="28"/>
          <w:szCs w:val="28"/>
        </w:rPr>
        <w:t xml:space="preserve"> право собственности</w:t>
      </w:r>
      <w:r w:rsidR="008F7FA1" w:rsidRPr="008F7FA1">
        <w:rPr>
          <w:sz w:val="28"/>
          <w:szCs w:val="28"/>
        </w:rPr>
        <w:t xml:space="preserve"> за ММР; начислена кадастровая стоимость по новым заключенным договорам аренды </w:t>
      </w:r>
      <w:r w:rsidR="00D6154E">
        <w:rPr>
          <w:sz w:val="28"/>
          <w:szCs w:val="28"/>
        </w:rPr>
        <w:t>67 344 985,62 руб.</w:t>
      </w:r>
      <w:r w:rsidR="008F7FA1" w:rsidRPr="008F7FA1">
        <w:rPr>
          <w:sz w:val="28"/>
          <w:szCs w:val="28"/>
        </w:rPr>
        <w:t xml:space="preserve"> и </w:t>
      </w:r>
      <w:r w:rsidR="008F7FA1" w:rsidRPr="00D6154E">
        <w:rPr>
          <w:sz w:val="28"/>
          <w:szCs w:val="28"/>
        </w:rPr>
        <w:t>с</w:t>
      </w:r>
      <w:r w:rsidR="008F7FA1" w:rsidRPr="00D6154E">
        <w:rPr>
          <w:rStyle w:val="apple-style-span"/>
          <w:color w:val="000000"/>
          <w:sz w:val="28"/>
          <w:szCs w:val="28"/>
          <w:shd w:val="clear" w:color="auto" w:fill="F7F8F9"/>
        </w:rPr>
        <w:t>нижение кадастровой стоимости</w:t>
      </w:r>
      <w:r w:rsidR="00D6154E" w:rsidRPr="00D6154E">
        <w:rPr>
          <w:rStyle w:val="apple-style-span"/>
          <w:color w:val="000000"/>
          <w:sz w:val="28"/>
          <w:szCs w:val="28"/>
          <w:shd w:val="clear" w:color="auto" w:fill="F7F8F9"/>
        </w:rPr>
        <w:t xml:space="preserve"> на сумму 3 298 693,63 руб.</w:t>
      </w:r>
      <w:r w:rsidR="008F7FA1" w:rsidRPr="00D6154E">
        <w:rPr>
          <w:rStyle w:val="apple-style-span"/>
          <w:color w:val="000000"/>
          <w:sz w:val="28"/>
          <w:szCs w:val="28"/>
          <w:shd w:val="clear" w:color="auto" w:fill="F7F8F9"/>
        </w:rPr>
        <w:t xml:space="preserve"> </w:t>
      </w:r>
      <w:r w:rsidR="00D6154E" w:rsidRPr="00D6154E">
        <w:rPr>
          <w:rStyle w:val="apple-style-span"/>
          <w:color w:val="000000"/>
          <w:sz w:val="28"/>
          <w:szCs w:val="28"/>
          <w:shd w:val="clear" w:color="auto" w:fill="F7F8F9"/>
        </w:rPr>
        <w:t xml:space="preserve">в </w:t>
      </w:r>
      <w:r w:rsidR="008F7FA1" w:rsidRPr="00D6154E">
        <w:rPr>
          <w:rStyle w:val="apple-style-span"/>
          <w:color w:val="000000"/>
          <w:sz w:val="28"/>
          <w:szCs w:val="28"/>
          <w:shd w:val="clear" w:color="auto" w:fill="F7F8F9"/>
        </w:rPr>
        <w:t>связ</w:t>
      </w:r>
      <w:r w:rsidR="00D6154E" w:rsidRPr="00D6154E">
        <w:rPr>
          <w:rStyle w:val="apple-style-span"/>
          <w:color w:val="000000"/>
          <w:sz w:val="28"/>
          <w:szCs w:val="28"/>
          <w:shd w:val="clear" w:color="auto" w:fill="F7F8F9"/>
        </w:rPr>
        <w:t>и</w:t>
      </w:r>
      <w:r w:rsidR="008F7FA1" w:rsidRPr="00D6154E">
        <w:rPr>
          <w:rStyle w:val="apple-style-span"/>
          <w:color w:val="000000"/>
          <w:sz w:val="28"/>
          <w:szCs w:val="28"/>
          <w:shd w:val="clear" w:color="auto" w:fill="F7F8F9"/>
        </w:rPr>
        <w:t xml:space="preserve"> с досрочным расторжением договоров аренды земельных участков сельскохозяйственного назначения (КФК Кристина – </w:t>
      </w:r>
      <w:r w:rsidR="00D6154E" w:rsidRPr="00D6154E">
        <w:rPr>
          <w:rStyle w:val="apple-style-span"/>
          <w:color w:val="000000"/>
          <w:sz w:val="28"/>
          <w:szCs w:val="28"/>
          <w:shd w:val="clear" w:color="auto" w:fill="F7F8F9"/>
        </w:rPr>
        <w:t>2</w:t>
      </w:r>
      <w:r w:rsidR="008F7FA1" w:rsidRPr="00D6154E">
        <w:rPr>
          <w:rStyle w:val="apple-style-span"/>
          <w:color w:val="000000"/>
          <w:sz w:val="28"/>
          <w:szCs w:val="28"/>
          <w:shd w:val="clear" w:color="auto" w:fill="F7F8F9"/>
        </w:rPr>
        <w:t xml:space="preserve"> договора, Гельмут Я.А.- 1 договор) с последующим оформлением договоров продажи земельных участков</w:t>
      </w:r>
      <w:r w:rsidR="008F7FA1" w:rsidRPr="00D6154E">
        <w:rPr>
          <w:sz w:val="28"/>
          <w:szCs w:val="28"/>
        </w:rPr>
        <w:t xml:space="preserve">). </w:t>
      </w:r>
    </w:p>
    <w:p w:rsidR="00D6154E" w:rsidRDefault="00D6154E" w:rsidP="00D6154E">
      <w:pPr>
        <w:pStyle w:val="a6"/>
        <w:ind w:firstLine="567"/>
        <w:jc w:val="both"/>
        <w:rPr>
          <w:sz w:val="28"/>
          <w:szCs w:val="28"/>
        </w:rPr>
      </w:pPr>
      <w:r>
        <w:rPr>
          <w:sz w:val="28"/>
          <w:szCs w:val="28"/>
        </w:rPr>
        <w:t>Начислены расходы на общую сумму 1 193 615 401,48 рублей:</w:t>
      </w:r>
    </w:p>
    <w:p w:rsidR="00D6154E" w:rsidRDefault="00D6154E" w:rsidP="00D6154E">
      <w:pPr>
        <w:pStyle w:val="a6"/>
        <w:spacing w:before="0" w:beforeAutospacing="0" w:after="0" w:afterAutospacing="0"/>
        <w:ind w:firstLine="567"/>
        <w:jc w:val="both"/>
        <w:rPr>
          <w:sz w:val="28"/>
          <w:szCs w:val="28"/>
        </w:rPr>
      </w:pPr>
      <w:r>
        <w:rPr>
          <w:sz w:val="28"/>
          <w:szCs w:val="28"/>
        </w:rPr>
        <w:t xml:space="preserve">- </w:t>
      </w:r>
      <w:r>
        <w:rPr>
          <w:b/>
          <w:sz w:val="28"/>
          <w:szCs w:val="28"/>
        </w:rPr>
        <w:t>по КОСГУ 21</w:t>
      </w:r>
      <w:r w:rsidR="00FA3E73" w:rsidRPr="00FA3E73">
        <w:rPr>
          <w:b/>
          <w:sz w:val="28"/>
          <w:szCs w:val="28"/>
        </w:rPr>
        <w:t>0</w:t>
      </w:r>
      <w:r>
        <w:rPr>
          <w:b/>
          <w:sz w:val="28"/>
          <w:szCs w:val="28"/>
        </w:rPr>
        <w:t xml:space="preserve"> </w:t>
      </w:r>
      <w:r>
        <w:rPr>
          <w:sz w:val="28"/>
          <w:szCs w:val="28"/>
        </w:rPr>
        <w:t>«</w:t>
      </w:r>
      <w:r w:rsidR="000E43EA">
        <w:rPr>
          <w:sz w:val="28"/>
          <w:szCs w:val="28"/>
        </w:rPr>
        <w:t>Оплата труда и начисления на выплаты по оплате труда</w:t>
      </w:r>
      <w:r>
        <w:rPr>
          <w:sz w:val="28"/>
          <w:szCs w:val="28"/>
        </w:rPr>
        <w:t xml:space="preserve">» </w:t>
      </w:r>
      <w:r w:rsidR="005B2DD5">
        <w:rPr>
          <w:sz w:val="28"/>
          <w:szCs w:val="28"/>
        </w:rPr>
        <w:t xml:space="preserve">расходы </w:t>
      </w:r>
      <w:r>
        <w:rPr>
          <w:sz w:val="28"/>
          <w:szCs w:val="28"/>
        </w:rPr>
        <w:t>составили 1</w:t>
      </w:r>
      <w:r w:rsidR="000E43EA">
        <w:rPr>
          <w:sz w:val="28"/>
          <w:szCs w:val="28"/>
        </w:rPr>
        <w:t>71 923 998,19</w:t>
      </w:r>
      <w:r>
        <w:rPr>
          <w:sz w:val="28"/>
          <w:szCs w:val="28"/>
        </w:rPr>
        <w:t xml:space="preserve"> рублей </w:t>
      </w:r>
      <w:r w:rsidR="000E43EA">
        <w:rPr>
          <w:sz w:val="28"/>
          <w:szCs w:val="28"/>
        </w:rPr>
        <w:t>– выплата заработной платы, страховые взносы во внебюджетные фонды</w:t>
      </w:r>
      <w:r>
        <w:rPr>
          <w:sz w:val="28"/>
          <w:szCs w:val="28"/>
        </w:rPr>
        <w:t>;</w:t>
      </w:r>
    </w:p>
    <w:p w:rsidR="00D6154E" w:rsidRDefault="00D6154E" w:rsidP="00D6154E">
      <w:pPr>
        <w:pStyle w:val="a6"/>
        <w:spacing w:before="0" w:beforeAutospacing="0" w:after="0" w:afterAutospacing="0"/>
        <w:ind w:firstLine="567"/>
        <w:jc w:val="both"/>
        <w:rPr>
          <w:sz w:val="28"/>
          <w:szCs w:val="28"/>
        </w:rPr>
      </w:pPr>
      <w:r>
        <w:rPr>
          <w:sz w:val="28"/>
          <w:szCs w:val="28"/>
        </w:rPr>
        <w:t xml:space="preserve">- </w:t>
      </w:r>
      <w:r w:rsidR="005D19EB">
        <w:rPr>
          <w:b/>
          <w:sz w:val="28"/>
          <w:szCs w:val="28"/>
        </w:rPr>
        <w:t>по КОСГУ 2</w:t>
      </w:r>
      <w:r w:rsidR="000E43EA">
        <w:rPr>
          <w:b/>
          <w:sz w:val="28"/>
          <w:szCs w:val="28"/>
        </w:rPr>
        <w:t>20</w:t>
      </w:r>
      <w:r w:rsidR="005D19EB">
        <w:rPr>
          <w:b/>
          <w:sz w:val="28"/>
          <w:szCs w:val="28"/>
        </w:rPr>
        <w:t xml:space="preserve"> </w:t>
      </w:r>
      <w:r w:rsidR="005D19EB">
        <w:rPr>
          <w:sz w:val="28"/>
          <w:szCs w:val="28"/>
        </w:rPr>
        <w:t>«</w:t>
      </w:r>
      <w:r w:rsidR="000E43EA">
        <w:rPr>
          <w:sz w:val="28"/>
          <w:szCs w:val="28"/>
        </w:rPr>
        <w:t>Оплата работ, услуг</w:t>
      </w:r>
      <w:r w:rsidR="005D19EB">
        <w:rPr>
          <w:sz w:val="28"/>
          <w:szCs w:val="28"/>
        </w:rPr>
        <w:t xml:space="preserve">» </w:t>
      </w:r>
      <w:r w:rsidR="005B2DD5">
        <w:rPr>
          <w:sz w:val="28"/>
          <w:szCs w:val="28"/>
        </w:rPr>
        <w:t xml:space="preserve">расходы </w:t>
      </w:r>
      <w:r w:rsidR="005D19EB">
        <w:rPr>
          <w:sz w:val="28"/>
          <w:szCs w:val="28"/>
        </w:rPr>
        <w:t xml:space="preserve">составили </w:t>
      </w:r>
      <w:r w:rsidR="000E43EA">
        <w:rPr>
          <w:sz w:val="28"/>
          <w:szCs w:val="28"/>
        </w:rPr>
        <w:t>49 458 917,86</w:t>
      </w:r>
      <w:r w:rsidR="005D19EB">
        <w:rPr>
          <w:sz w:val="28"/>
          <w:szCs w:val="28"/>
        </w:rPr>
        <w:t xml:space="preserve"> рублей на </w:t>
      </w:r>
      <w:r w:rsidR="000E43EA">
        <w:rPr>
          <w:sz w:val="28"/>
          <w:szCs w:val="28"/>
        </w:rPr>
        <w:t>оплату услуг связи, транспортные услуги, коммунальные услуги, услуги по содержанию имущества</w:t>
      </w:r>
      <w:r w:rsidR="00A41352">
        <w:rPr>
          <w:sz w:val="28"/>
          <w:szCs w:val="28"/>
        </w:rPr>
        <w:t>, автострахование, услуги по обслуживанию программных продуктов, по использованию справочных систем и другие работы и услуги</w:t>
      </w:r>
      <w:r w:rsidR="005D19EB">
        <w:rPr>
          <w:sz w:val="28"/>
          <w:szCs w:val="28"/>
        </w:rPr>
        <w:t>;</w:t>
      </w:r>
    </w:p>
    <w:p w:rsidR="005D19EB" w:rsidRDefault="005D19EB" w:rsidP="00D6154E">
      <w:pPr>
        <w:pStyle w:val="a6"/>
        <w:spacing w:before="0" w:beforeAutospacing="0" w:after="0" w:afterAutospacing="0"/>
        <w:ind w:firstLine="567"/>
        <w:jc w:val="both"/>
        <w:rPr>
          <w:sz w:val="28"/>
          <w:szCs w:val="28"/>
        </w:rPr>
      </w:pPr>
      <w:r>
        <w:rPr>
          <w:sz w:val="28"/>
          <w:szCs w:val="28"/>
        </w:rPr>
        <w:t xml:space="preserve">- </w:t>
      </w:r>
      <w:r>
        <w:rPr>
          <w:b/>
          <w:sz w:val="28"/>
          <w:szCs w:val="28"/>
        </w:rPr>
        <w:t>по КОСГУ 2</w:t>
      </w:r>
      <w:r w:rsidR="00A41352">
        <w:rPr>
          <w:b/>
          <w:sz w:val="28"/>
          <w:szCs w:val="28"/>
        </w:rPr>
        <w:t>30</w:t>
      </w:r>
      <w:r>
        <w:rPr>
          <w:b/>
          <w:sz w:val="28"/>
          <w:szCs w:val="28"/>
        </w:rPr>
        <w:t xml:space="preserve"> </w:t>
      </w:r>
      <w:r w:rsidRPr="005D19EB">
        <w:rPr>
          <w:sz w:val="28"/>
          <w:szCs w:val="28"/>
        </w:rPr>
        <w:t>«</w:t>
      </w:r>
      <w:r w:rsidR="00A41352">
        <w:rPr>
          <w:sz w:val="28"/>
          <w:szCs w:val="28"/>
        </w:rPr>
        <w:t>Обслуживание государственного (муниципального) долга</w:t>
      </w:r>
      <w:r w:rsidRPr="005D19EB">
        <w:rPr>
          <w:sz w:val="28"/>
          <w:szCs w:val="28"/>
        </w:rPr>
        <w:t>»</w:t>
      </w:r>
      <w:r w:rsidR="005B2DD5">
        <w:rPr>
          <w:sz w:val="28"/>
          <w:szCs w:val="28"/>
        </w:rPr>
        <w:t xml:space="preserve"> расходы </w:t>
      </w:r>
      <w:r>
        <w:rPr>
          <w:sz w:val="28"/>
          <w:szCs w:val="28"/>
        </w:rPr>
        <w:t xml:space="preserve"> составили 3</w:t>
      </w:r>
      <w:r w:rsidR="005B2DD5">
        <w:rPr>
          <w:sz w:val="28"/>
          <w:szCs w:val="28"/>
        </w:rPr>
        <w:t> 793,75</w:t>
      </w:r>
      <w:r>
        <w:rPr>
          <w:sz w:val="28"/>
          <w:szCs w:val="28"/>
        </w:rPr>
        <w:t xml:space="preserve"> рублей </w:t>
      </w:r>
      <w:r w:rsidR="005B2DD5">
        <w:rPr>
          <w:sz w:val="28"/>
          <w:szCs w:val="28"/>
        </w:rPr>
        <w:t>на оплату процентов за пользование бюджетным кредитом</w:t>
      </w:r>
      <w:r>
        <w:rPr>
          <w:sz w:val="28"/>
          <w:szCs w:val="28"/>
        </w:rPr>
        <w:t>;</w:t>
      </w:r>
    </w:p>
    <w:p w:rsidR="005D19EB" w:rsidRDefault="005D19EB" w:rsidP="00D6154E">
      <w:pPr>
        <w:pStyle w:val="a6"/>
        <w:spacing w:before="0" w:beforeAutospacing="0" w:after="0" w:afterAutospacing="0"/>
        <w:ind w:firstLine="567"/>
        <w:jc w:val="both"/>
        <w:rPr>
          <w:sz w:val="28"/>
          <w:szCs w:val="28"/>
        </w:rPr>
      </w:pPr>
      <w:r>
        <w:rPr>
          <w:sz w:val="28"/>
          <w:szCs w:val="28"/>
        </w:rPr>
        <w:t xml:space="preserve">- </w:t>
      </w:r>
      <w:r>
        <w:rPr>
          <w:b/>
          <w:sz w:val="28"/>
          <w:szCs w:val="28"/>
        </w:rPr>
        <w:t>по КОСГУ 2</w:t>
      </w:r>
      <w:r w:rsidR="005B2DD5">
        <w:rPr>
          <w:b/>
          <w:sz w:val="28"/>
          <w:szCs w:val="28"/>
        </w:rPr>
        <w:t>40</w:t>
      </w:r>
      <w:r>
        <w:rPr>
          <w:b/>
          <w:sz w:val="28"/>
          <w:szCs w:val="28"/>
        </w:rPr>
        <w:t xml:space="preserve"> </w:t>
      </w:r>
      <w:r>
        <w:rPr>
          <w:sz w:val="28"/>
          <w:szCs w:val="28"/>
        </w:rPr>
        <w:t>«</w:t>
      </w:r>
      <w:r w:rsidR="005B2DD5">
        <w:rPr>
          <w:sz w:val="28"/>
          <w:szCs w:val="28"/>
        </w:rPr>
        <w:t>Безвозмездные перечисления текущего характера организациям</w:t>
      </w:r>
      <w:r>
        <w:rPr>
          <w:sz w:val="28"/>
          <w:szCs w:val="28"/>
        </w:rPr>
        <w:t>»</w:t>
      </w:r>
      <w:r w:rsidR="005B2DD5">
        <w:rPr>
          <w:sz w:val="28"/>
          <w:szCs w:val="28"/>
        </w:rPr>
        <w:t xml:space="preserve"> расходы</w:t>
      </w:r>
      <w:r>
        <w:rPr>
          <w:sz w:val="28"/>
          <w:szCs w:val="28"/>
        </w:rPr>
        <w:t xml:space="preserve"> составили 7</w:t>
      </w:r>
      <w:r w:rsidR="005B2DD5">
        <w:rPr>
          <w:sz w:val="28"/>
          <w:szCs w:val="28"/>
        </w:rPr>
        <w:t>60 397 473,05</w:t>
      </w:r>
      <w:r>
        <w:rPr>
          <w:sz w:val="28"/>
          <w:szCs w:val="28"/>
        </w:rPr>
        <w:t xml:space="preserve"> рублей</w:t>
      </w:r>
      <w:r w:rsidR="005B2DD5">
        <w:rPr>
          <w:sz w:val="28"/>
          <w:szCs w:val="28"/>
        </w:rPr>
        <w:t xml:space="preserve"> на перечисление субсидий на выполнение муниципального задания бюджетными учреждениями Образования и Культуры, субсидий </w:t>
      </w:r>
      <w:r w:rsidR="00B95407">
        <w:rPr>
          <w:sz w:val="28"/>
          <w:szCs w:val="28"/>
        </w:rPr>
        <w:t>на возмещение выпадающих доходов при оказании услуг теплоснабжения населению</w:t>
      </w:r>
      <w:r w:rsidR="005B2DD5">
        <w:rPr>
          <w:sz w:val="28"/>
          <w:szCs w:val="28"/>
        </w:rPr>
        <w:t xml:space="preserve"> </w:t>
      </w:r>
      <w:proofErr w:type="spellStart"/>
      <w:r w:rsidR="005B2DD5">
        <w:rPr>
          <w:sz w:val="28"/>
          <w:szCs w:val="28"/>
        </w:rPr>
        <w:t>МУПам</w:t>
      </w:r>
      <w:r w:rsidR="00B95407">
        <w:rPr>
          <w:sz w:val="28"/>
          <w:szCs w:val="28"/>
        </w:rPr>
        <w:t>и</w:t>
      </w:r>
      <w:proofErr w:type="spellEnd"/>
      <w:r w:rsidR="005B2DD5">
        <w:rPr>
          <w:sz w:val="28"/>
          <w:szCs w:val="28"/>
        </w:rPr>
        <w:t>,</w:t>
      </w:r>
      <w:r w:rsidR="00B95407">
        <w:rPr>
          <w:sz w:val="28"/>
          <w:szCs w:val="28"/>
        </w:rPr>
        <w:t xml:space="preserve"> субсидий на возмещение части затрат по производству молока</w:t>
      </w:r>
      <w:r w:rsidR="005B2DD5">
        <w:rPr>
          <w:sz w:val="28"/>
          <w:szCs w:val="28"/>
        </w:rPr>
        <w:t xml:space="preserve"> физическим лиц</w:t>
      </w:r>
      <w:r w:rsidR="00B95407">
        <w:rPr>
          <w:sz w:val="28"/>
          <w:szCs w:val="28"/>
        </w:rPr>
        <w:t>ам</w:t>
      </w:r>
      <w:r>
        <w:rPr>
          <w:sz w:val="28"/>
          <w:szCs w:val="28"/>
        </w:rPr>
        <w:t>;</w:t>
      </w:r>
    </w:p>
    <w:p w:rsidR="005D19EB" w:rsidRDefault="005D19EB" w:rsidP="00D6154E">
      <w:pPr>
        <w:pStyle w:val="a6"/>
        <w:spacing w:before="0" w:beforeAutospacing="0" w:after="0" w:afterAutospacing="0"/>
        <w:ind w:firstLine="567"/>
        <w:jc w:val="both"/>
        <w:rPr>
          <w:sz w:val="28"/>
          <w:szCs w:val="28"/>
        </w:rPr>
      </w:pPr>
      <w:r>
        <w:rPr>
          <w:sz w:val="28"/>
          <w:szCs w:val="28"/>
        </w:rPr>
        <w:t xml:space="preserve">- </w:t>
      </w:r>
      <w:r w:rsidR="009D07D8">
        <w:rPr>
          <w:b/>
          <w:sz w:val="28"/>
          <w:szCs w:val="28"/>
        </w:rPr>
        <w:t>по КОСГУ 2</w:t>
      </w:r>
      <w:r w:rsidR="00B95407">
        <w:rPr>
          <w:b/>
          <w:sz w:val="28"/>
          <w:szCs w:val="28"/>
        </w:rPr>
        <w:t>50</w:t>
      </w:r>
      <w:r w:rsidR="009D07D8">
        <w:rPr>
          <w:b/>
          <w:sz w:val="28"/>
          <w:szCs w:val="28"/>
        </w:rPr>
        <w:t xml:space="preserve"> </w:t>
      </w:r>
      <w:r w:rsidR="009D07D8">
        <w:rPr>
          <w:sz w:val="28"/>
          <w:szCs w:val="28"/>
        </w:rPr>
        <w:t>«</w:t>
      </w:r>
      <w:r w:rsidR="00B95407">
        <w:rPr>
          <w:sz w:val="28"/>
          <w:szCs w:val="28"/>
        </w:rPr>
        <w:t>Безвозмездные перечисления другим бюджетам</w:t>
      </w:r>
      <w:r w:rsidR="009D07D8">
        <w:rPr>
          <w:sz w:val="28"/>
          <w:szCs w:val="28"/>
        </w:rPr>
        <w:t xml:space="preserve">» </w:t>
      </w:r>
      <w:r w:rsidR="00B95407">
        <w:rPr>
          <w:sz w:val="28"/>
          <w:szCs w:val="28"/>
        </w:rPr>
        <w:t xml:space="preserve">расходы </w:t>
      </w:r>
      <w:r w:rsidR="009D07D8">
        <w:rPr>
          <w:sz w:val="28"/>
          <w:szCs w:val="28"/>
        </w:rPr>
        <w:t>составили 1</w:t>
      </w:r>
      <w:r w:rsidR="00B95407">
        <w:rPr>
          <w:sz w:val="28"/>
          <w:szCs w:val="28"/>
        </w:rPr>
        <w:t>05 410 920,06 рублей на перечисление межбюджетных трансфертов поселениям Марьяновского района</w:t>
      </w:r>
      <w:r w:rsidR="00BC4B30">
        <w:rPr>
          <w:sz w:val="28"/>
          <w:szCs w:val="28"/>
        </w:rPr>
        <w:t>, передача имущества казны в поселения и организации областного бюджета</w:t>
      </w:r>
      <w:r w:rsidR="009D07D8">
        <w:rPr>
          <w:sz w:val="28"/>
          <w:szCs w:val="28"/>
        </w:rPr>
        <w:t>;</w:t>
      </w:r>
    </w:p>
    <w:p w:rsidR="00197C2D" w:rsidRDefault="00197C2D" w:rsidP="00D6154E">
      <w:pPr>
        <w:pStyle w:val="a6"/>
        <w:spacing w:before="0" w:beforeAutospacing="0" w:after="0" w:afterAutospacing="0"/>
        <w:ind w:firstLine="567"/>
        <w:jc w:val="both"/>
        <w:rPr>
          <w:sz w:val="28"/>
          <w:szCs w:val="28"/>
        </w:rPr>
      </w:pPr>
      <w:r>
        <w:rPr>
          <w:sz w:val="28"/>
          <w:szCs w:val="28"/>
        </w:rPr>
        <w:t xml:space="preserve">- </w:t>
      </w:r>
      <w:r>
        <w:rPr>
          <w:b/>
          <w:sz w:val="28"/>
          <w:szCs w:val="28"/>
        </w:rPr>
        <w:t>по КОСГУ 2</w:t>
      </w:r>
      <w:r w:rsidR="00227373">
        <w:rPr>
          <w:b/>
          <w:sz w:val="28"/>
          <w:szCs w:val="28"/>
        </w:rPr>
        <w:t>60</w:t>
      </w:r>
      <w:r>
        <w:rPr>
          <w:b/>
          <w:sz w:val="28"/>
          <w:szCs w:val="28"/>
        </w:rPr>
        <w:t xml:space="preserve"> </w:t>
      </w:r>
      <w:r>
        <w:rPr>
          <w:sz w:val="28"/>
          <w:szCs w:val="28"/>
        </w:rPr>
        <w:t>«</w:t>
      </w:r>
      <w:r w:rsidR="00227373">
        <w:rPr>
          <w:sz w:val="28"/>
          <w:szCs w:val="28"/>
        </w:rPr>
        <w:t>Социальное обеспечение</w:t>
      </w:r>
      <w:r>
        <w:rPr>
          <w:sz w:val="28"/>
          <w:szCs w:val="28"/>
        </w:rPr>
        <w:t xml:space="preserve">» </w:t>
      </w:r>
      <w:r w:rsidR="00227373">
        <w:rPr>
          <w:sz w:val="28"/>
          <w:szCs w:val="28"/>
        </w:rPr>
        <w:t xml:space="preserve">расходы </w:t>
      </w:r>
      <w:r>
        <w:rPr>
          <w:sz w:val="28"/>
          <w:szCs w:val="28"/>
        </w:rPr>
        <w:t xml:space="preserve">составили </w:t>
      </w:r>
      <w:r w:rsidR="00227373">
        <w:rPr>
          <w:sz w:val="28"/>
          <w:szCs w:val="28"/>
        </w:rPr>
        <w:t>15 085 533,69</w:t>
      </w:r>
      <w:r>
        <w:rPr>
          <w:sz w:val="28"/>
          <w:szCs w:val="28"/>
        </w:rPr>
        <w:t xml:space="preserve"> рублей </w:t>
      </w:r>
      <w:r w:rsidR="006E21EF">
        <w:rPr>
          <w:sz w:val="28"/>
          <w:szCs w:val="28"/>
        </w:rPr>
        <w:t>на выплаты социальной поддержки приемным и опекаемым семьям, на пособия по временной нетрудоспособности за первые три дня за счет работодателя, на выплаты за выслугу лет муниципальной службы к пенсии</w:t>
      </w:r>
      <w:r>
        <w:rPr>
          <w:sz w:val="28"/>
          <w:szCs w:val="28"/>
        </w:rPr>
        <w:t>;</w:t>
      </w:r>
    </w:p>
    <w:p w:rsidR="00197C2D" w:rsidRDefault="00197C2D" w:rsidP="00D6154E">
      <w:pPr>
        <w:pStyle w:val="a6"/>
        <w:spacing w:before="0" w:beforeAutospacing="0" w:after="0" w:afterAutospacing="0"/>
        <w:ind w:firstLine="567"/>
        <w:jc w:val="both"/>
        <w:rPr>
          <w:sz w:val="28"/>
          <w:szCs w:val="28"/>
        </w:rPr>
      </w:pPr>
      <w:r>
        <w:rPr>
          <w:sz w:val="28"/>
          <w:szCs w:val="28"/>
        </w:rPr>
        <w:lastRenderedPageBreak/>
        <w:t xml:space="preserve">- </w:t>
      </w:r>
      <w:r>
        <w:rPr>
          <w:b/>
          <w:sz w:val="28"/>
          <w:szCs w:val="28"/>
        </w:rPr>
        <w:t>по КОСГУ 2</w:t>
      </w:r>
      <w:r w:rsidR="006E21EF">
        <w:rPr>
          <w:b/>
          <w:sz w:val="28"/>
          <w:szCs w:val="28"/>
        </w:rPr>
        <w:t>70</w:t>
      </w:r>
      <w:r>
        <w:rPr>
          <w:b/>
          <w:sz w:val="28"/>
          <w:szCs w:val="28"/>
        </w:rPr>
        <w:t xml:space="preserve"> </w:t>
      </w:r>
      <w:r>
        <w:rPr>
          <w:sz w:val="28"/>
          <w:szCs w:val="28"/>
        </w:rPr>
        <w:t>«Ра</w:t>
      </w:r>
      <w:r w:rsidR="006E21EF">
        <w:rPr>
          <w:sz w:val="28"/>
          <w:szCs w:val="28"/>
        </w:rPr>
        <w:t>сходы по операциям с активами</w:t>
      </w:r>
      <w:r>
        <w:rPr>
          <w:sz w:val="28"/>
          <w:szCs w:val="28"/>
        </w:rPr>
        <w:t xml:space="preserve">» </w:t>
      </w:r>
      <w:r w:rsidR="006E21EF">
        <w:rPr>
          <w:sz w:val="28"/>
          <w:szCs w:val="28"/>
        </w:rPr>
        <w:t xml:space="preserve">расходы </w:t>
      </w:r>
      <w:r>
        <w:rPr>
          <w:sz w:val="28"/>
          <w:szCs w:val="28"/>
        </w:rPr>
        <w:t xml:space="preserve">составили </w:t>
      </w:r>
      <w:r w:rsidR="006E21EF">
        <w:rPr>
          <w:sz w:val="28"/>
          <w:szCs w:val="28"/>
        </w:rPr>
        <w:t>9 210 048,79 рублей – начисление амортизации основных средств, списание материальных запасов</w:t>
      </w:r>
      <w:r>
        <w:rPr>
          <w:sz w:val="28"/>
          <w:szCs w:val="28"/>
        </w:rPr>
        <w:t>;</w:t>
      </w:r>
    </w:p>
    <w:p w:rsidR="00197C2D" w:rsidRDefault="00197C2D" w:rsidP="00D6154E">
      <w:pPr>
        <w:pStyle w:val="a6"/>
        <w:spacing w:before="0" w:beforeAutospacing="0" w:after="0" w:afterAutospacing="0"/>
        <w:ind w:firstLine="567"/>
        <w:jc w:val="both"/>
        <w:rPr>
          <w:sz w:val="28"/>
          <w:szCs w:val="28"/>
        </w:rPr>
      </w:pPr>
      <w:r>
        <w:rPr>
          <w:sz w:val="28"/>
          <w:szCs w:val="28"/>
        </w:rPr>
        <w:t xml:space="preserve">- </w:t>
      </w:r>
      <w:r>
        <w:rPr>
          <w:b/>
          <w:sz w:val="28"/>
          <w:szCs w:val="28"/>
        </w:rPr>
        <w:t>по КОСГУ 2</w:t>
      </w:r>
      <w:r w:rsidR="006E21EF">
        <w:rPr>
          <w:b/>
          <w:sz w:val="28"/>
          <w:szCs w:val="28"/>
        </w:rPr>
        <w:t>80</w:t>
      </w:r>
      <w:r>
        <w:rPr>
          <w:b/>
          <w:sz w:val="28"/>
          <w:szCs w:val="28"/>
        </w:rPr>
        <w:t xml:space="preserve"> </w:t>
      </w:r>
      <w:r>
        <w:rPr>
          <w:sz w:val="28"/>
          <w:szCs w:val="28"/>
        </w:rPr>
        <w:t>«</w:t>
      </w:r>
      <w:r w:rsidR="006E21EF">
        <w:rPr>
          <w:sz w:val="28"/>
          <w:szCs w:val="28"/>
        </w:rPr>
        <w:t>Безвозмездные перечисления капитального характера организациям</w:t>
      </w:r>
      <w:r>
        <w:rPr>
          <w:sz w:val="28"/>
          <w:szCs w:val="28"/>
        </w:rPr>
        <w:t xml:space="preserve">» </w:t>
      </w:r>
      <w:r w:rsidR="006E21EF">
        <w:rPr>
          <w:sz w:val="28"/>
          <w:szCs w:val="28"/>
        </w:rPr>
        <w:t xml:space="preserve">расходы </w:t>
      </w:r>
      <w:r>
        <w:rPr>
          <w:sz w:val="28"/>
          <w:szCs w:val="28"/>
        </w:rPr>
        <w:t xml:space="preserve">составили </w:t>
      </w:r>
      <w:r w:rsidR="006E21EF">
        <w:rPr>
          <w:sz w:val="28"/>
          <w:szCs w:val="28"/>
        </w:rPr>
        <w:t>80 965 348,69 рублей</w:t>
      </w:r>
      <w:r w:rsidR="00EF4DF9">
        <w:rPr>
          <w:sz w:val="28"/>
          <w:szCs w:val="28"/>
        </w:rPr>
        <w:t xml:space="preserve"> </w:t>
      </w:r>
      <w:r w:rsidR="00CE1492">
        <w:rPr>
          <w:sz w:val="28"/>
          <w:szCs w:val="28"/>
        </w:rPr>
        <w:t xml:space="preserve">на безвозмездную передачу имущества казны в бюджетные учреждения Образования и Культуры и в </w:t>
      </w:r>
      <w:proofErr w:type="spellStart"/>
      <w:r w:rsidR="00CE1492">
        <w:rPr>
          <w:sz w:val="28"/>
          <w:szCs w:val="28"/>
        </w:rPr>
        <w:t>МУПы</w:t>
      </w:r>
      <w:proofErr w:type="spellEnd"/>
      <w:r>
        <w:rPr>
          <w:sz w:val="28"/>
          <w:szCs w:val="28"/>
        </w:rPr>
        <w:t>;</w:t>
      </w:r>
    </w:p>
    <w:p w:rsidR="00197C2D" w:rsidRPr="00197C2D" w:rsidRDefault="00197C2D" w:rsidP="00D6154E">
      <w:pPr>
        <w:pStyle w:val="a6"/>
        <w:spacing w:before="0" w:beforeAutospacing="0" w:after="0" w:afterAutospacing="0"/>
        <w:ind w:firstLine="567"/>
        <w:jc w:val="both"/>
        <w:rPr>
          <w:sz w:val="28"/>
          <w:szCs w:val="28"/>
        </w:rPr>
      </w:pPr>
      <w:r>
        <w:rPr>
          <w:sz w:val="28"/>
          <w:szCs w:val="28"/>
        </w:rPr>
        <w:t xml:space="preserve">- </w:t>
      </w:r>
      <w:r>
        <w:rPr>
          <w:b/>
          <w:sz w:val="28"/>
          <w:szCs w:val="28"/>
        </w:rPr>
        <w:t>по КОСГУ 2</w:t>
      </w:r>
      <w:r w:rsidR="00CE1492">
        <w:rPr>
          <w:b/>
          <w:sz w:val="28"/>
          <w:szCs w:val="28"/>
        </w:rPr>
        <w:t>90</w:t>
      </w:r>
      <w:r>
        <w:rPr>
          <w:b/>
          <w:sz w:val="28"/>
          <w:szCs w:val="28"/>
        </w:rPr>
        <w:t xml:space="preserve"> </w:t>
      </w:r>
      <w:r>
        <w:rPr>
          <w:sz w:val="28"/>
          <w:szCs w:val="28"/>
        </w:rPr>
        <w:t>«</w:t>
      </w:r>
      <w:r w:rsidR="00CE1492">
        <w:rPr>
          <w:sz w:val="28"/>
          <w:szCs w:val="28"/>
        </w:rPr>
        <w:t>Прочие расходы</w:t>
      </w:r>
      <w:r>
        <w:rPr>
          <w:sz w:val="28"/>
          <w:szCs w:val="28"/>
        </w:rPr>
        <w:t xml:space="preserve">» составили </w:t>
      </w:r>
      <w:r w:rsidR="00CE1492">
        <w:rPr>
          <w:sz w:val="28"/>
          <w:szCs w:val="28"/>
        </w:rPr>
        <w:t>1 159 367,40</w:t>
      </w:r>
      <w:r>
        <w:rPr>
          <w:sz w:val="28"/>
          <w:szCs w:val="28"/>
        </w:rPr>
        <w:t xml:space="preserve"> рублей </w:t>
      </w:r>
      <w:r w:rsidR="00CE1492">
        <w:rPr>
          <w:sz w:val="28"/>
          <w:szCs w:val="28"/>
        </w:rPr>
        <w:t>на уплату налогов (транспортного, земельного, имущественного), на вы</w:t>
      </w:r>
      <w:r w:rsidR="007C4376">
        <w:rPr>
          <w:sz w:val="28"/>
          <w:szCs w:val="28"/>
        </w:rPr>
        <w:t>п</w:t>
      </w:r>
      <w:r w:rsidR="00CE1492">
        <w:rPr>
          <w:sz w:val="28"/>
          <w:szCs w:val="28"/>
        </w:rPr>
        <w:t>латы</w:t>
      </w:r>
      <w:r w:rsidR="007C4376">
        <w:rPr>
          <w:sz w:val="28"/>
          <w:szCs w:val="28"/>
        </w:rPr>
        <w:t xml:space="preserve"> народной дружине, за звание «Почетный гражданин», ветеранам ВОВ, выпускникам-медалистам, именные стипендии, выплаты спортсменам и работникам, занятых в сельскохозяйственном производстве за достижение высоких производственных показателей, на уплату ежегодного членского взноса Ассоциации «СМО Омской области».</w:t>
      </w:r>
    </w:p>
    <w:p w:rsidR="00AF3EE4" w:rsidRDefault="008F7FA1" w:rsidP="00C355C1">
      <w:pPr>
        <w:jc w:val="both"/>
        <w:rPr>
          <w:sz w:val="28"/>
          <w:szCs w:val="28"/>
        </w:rPr>
      </w:pPr>
      <w:r>
        <w:rPr>
          <w:b/>
          <w:sz w:val="28"/>
          <w:szCs w:val="28"/>
        </w:rPr>
        <w:t xml:space="preserve"> </w:t>
      </w:r>
    </w:p>
    <w:p w:rsidR="00AF3EE4" w:rsidRDefault="00AF3EE4" w:rsidP="00AF3EE4">
      <w:pPr>
        <w:ind w:firstLine="720"/>
        <w:jc w:val="center"/>
        <w:rPr>
          <w:b/>
          <w:sz w:val="28"/>
          <w:szCs w:val="28"/>
        </w:rPr>
      </w:pPr>
      <w:r>
        <w:rPr>
          <w:b/>
          <w:sz w:val="28"/>
          <w:szCs w:val="28"/>
        </w:rPr>
        <w:t xml:space="preserve"> «Прочие вопросы деятельности»</w:t>
      </w:r>
    </w:p>
    <w:p w:rsidR="00AF3EE4" w:rsidRDefault="00AF3EE4" w:rsidP="00AF3EE4">
      <w:pPr>
        <w:ind w:firstLine="720"/>
        <w:jc w:val="center"/>
        <w:rPr>
          <w:b/>
          <w:sz w:val="28"/>
          <w:szCs w:val="28"/>
        </w:rPr>
      </w:pPr>
    </w:p>
    <w:p w:rsidR="00AF3EE4" w:rsidRDefault="00AF3EE4" w:rsidP="00AF3EE4">
      <w:pPr>
        <w:ind w:firstLine="720"/>
        <w:jc w:val="both"/>
        <w:rPr>
          <w:sz w:val="28"/>
          <w:szCs w:val="28"/>
        </w:rPr>
      </w:pPr>
      <w:r>
        <w:rPr>
          <w:sz w:val="28"/>
          <w:szCs w:val="28"/>
        </w:rPr>
        <w:t>Прочие вопросы деятельности субъекта бюджетной отчетности характеризуют показатели  Таблиц № 4, 6 и форм 0503296.</w:t>
      </w:r>
    </w:p>
    <w:p w:rsidR="00AF3EE4" w:rsidRDefault="00AF3EE4" w:rsidP="00AF3EE4">
      <w:pPr>
        <w:ind w:firstLine="720"/>
        <w:jc w:val="both"/>
        <w:rPr>
          <w:sz w:val="28"/>
          <w:szCs w:val="28"/>
        </w:rPr>
      </w:pPr>
      <w:r>
        <w:rPr>
          <w:sz w:val="28"/>
          <w:szCs w:val="28"/>
        </w:rPr>
        <w:t>Таблица № 4 Сведения об особенностях ведения бюджетного учета.</w:t>
      </w:r>
    </w:p>
    <w:p w:rsidR="00AF3EE4" w:rsidRDefault="00AF3EE4" w:rsidP="00AF3EE4">
      <w:pPr>
        <w:ind w:firstLine="720"/>
        <w:jc w:val="both"/>
        <w:rPr>
          <w:sz w:val="28"/>
          <w:szCs w:val="28"/>
        </w:rPr>
      </w:pPr>
      <w:r>
        <w:rPr>
          <w:sz w:val="28"/>
          <w:szCs w:val="28"/>
        </w:rPr>
        <w:t xml:space="preserve">Бюджетный учет в </w:t>
      </w:r>
      <w:proofErr w:type="spellStart"/>
      <w:r>
        <w:rPr>
          <w:sz w:val="28"/>
          <w:szCs w:val="28"/>
        </w:rPr>
        <w:t>Марьяновском</w:t>
      </w:r>
      <w:proofErr w:type="spellEnd"/>
      <w:r>
        <w:rPr>
          <w:sz w:val="28"/>
          <w:szCs w:val="28"/>
        </w:rPr>
        <w:t xml:space="preserve"> муниципальном районе ведется в соответствии с Федеральным законом Российской Федерации «О бухгалтерском учете» № 402-ФЗ от 06.12.2011 года, действующими положениями по бухгалтерскому учету и планом счетов бюджетного учета, утвержденным приказом Министерства финансов РФ от 06.12.2010 года № 162н «Об утверждении Плана счетов бюджетного учета и инструкции по его применению», а также приказом Министерства финансов РФ № 157н от 01.12.2010 года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Учетной политикой учреждения и федеральными стандартами по бухгалтерскому учету. </w:t>
      </w:r>
    </w:p>
    <w:p w:rsidR="00AF3EE4" w:rsidRDefault="00AF3EE4" w:rsidP="00AF3EE4">
      <w:pPr>
        <w:ind w:firstLine="720"/>
        <w:jc w:val="both"/>
        <w:rPr>
          <w:sz w:val="28"/>
          <w:szCs w:val="28"/>
        </w:rPr>
      </w:pPr>
      <w:r>
        <w:rPr>
          <w:sz w:val="28"/>
          <w:szCs w:val="28"/>
        </w:rPr>
        <w:t>Амортизация начисляется линейным способом.</w:t>
      </w:r>
    </w:p>
    <w:p w:rsidR="00AF3EE4" w:rsidRDefault="00AF3EE4" w:rsidP="00AF3EE4">
      <w:pPr>
        <w:ind w:firstLine="720"/>
        <w:jc w:val="both"/>
        <w:rPr>
          <w:sz w:val="28"/>
          <w:szCs w:val="28"/>
        </w:rPr>
      </w:pPr>
      <w:r>
        <w:rPr>
          <w:sz w:val="28"/>
          <w:szCs w:val="28"/>
        </w:rPr>
        <w:t>Списание материальных ценностей производится по фактической стоимости.</w:t>
      </w:r>
    </w:p>
    <w:p w:rsidR="00AF3EE4" w:rsidRDefault="00AF3EE4" w:rsidP="00AF3EE4">
      <w:pPr>
        <w:ind w:left="720"/>
        <w:jc w:val="both"/>
        <w:rPr>
          <w:sz w:val="28"/>
          <w:szCs w:val="28"/>
        </w:rPr>
      </w:pPr>
    </w:p>
    <w:p w:rsidR="00AF3EE4" w:rsidRDefault="00AF3EE4" w:rsidP="00AF3EE4">
      <w:pPr>
        <w:ind w:left="720"/>
        <w:jc w:val="both"/>
        <w:rPr>
          <w:sz w:val="28"/>
          <w:szCs w:val="28"/>
        </w:rPr>
      </w:pPr>
      <w:r>
        <w:rPr>
          <w:sz w:val="28"/>
          <w:szCs w:val="28"/>
        </w:rPr>
        <w:t>Таблица № 6 «Сведения о проведении инвентаризаций»</w:t>
      </w:r>
    </w:p>
    <w:p w:rsidR="00AF3EE4" w:rsidRDefault="00AF3EE4" w:rsidP="00AF3EE4">
      <w:pPr>
        <w:ind w:firstLine="720"/>
        <w:jc w:val="both"/>
        <w:rPr>
          <w:sz w:val="28"/>
          <w:szCs w:val="28"/>
        </w:rPr>
      </w:pPr>
      <w:r>
        <w:rPr>
          <w:sz w:val="28"/>
          <w:szCs w:val="28"/>
        </w:rPr>
        <w:t>Во всех казенных учреждениях Марьяновского муниципального района проведены инвентаризации нефинансовых активов и обязательств. В результате проведенных инвентаризаций расхождений не выявлено.</w:t>
      </w:r>
    </w:p>
    <w:p w:rsidR="00AF3EE4" w:rsidRDefault="00AF3EE4" w:rsidP="00AF3EE4">
      <w:pPr>
        <w:ind w:firstLine="720"/>
        <w:jc w:val="both"/>
        <w:rPr>
          <w:sz w:val="28"/>
          <w:szCs w:val="28"/>
        </w:rPr>
      </w:pPr>
    </w:p>
    <w:p w:rsidR="00AF3EE4" w:rsidRDefault="00AF3EE4" w:rsidP="00AF3EE4">
      <w:pPr>
        <w:ind w:firstLine="720"/>
        <w:jc w:val="both"/>
        <w:rPr>
          <w:sz w:val="28"/>
          <w:szCs w:val="28"/>
        </w:rPr>
      </w:pPr>
      <w:r>
        <w:rPr>
          <w:sz w:val="28"/>
          <w:szCs w:val="28"/>
        </w:rPr>
        <w:t>Составление и представление бюджетной отчетности в 202</w:t>
      </w:r>
      <w:r w:rsidR="00C355C1">
        <w:rPr>
          <w:sz w:val="28"/>
          <w:szCs w:val="28"/>
        </w:rPr>
        <w:t>4</w:t>
      </w:r>
      <w:r>
        <w:rPr>
          <w:sz w:val="28"/>
          <w:szCs w:val="28"/>
        </w:rPr>
        <w:t xml:space="preserve"> году осуществлялось в соответствии с приказом Министерства финансов РФ от </w:t>
      </w:r>
      <w:r>
        <w:rPr>
          <w:sz w:val="28"/>
          <w:szCs w:val="28"/>
        </w:rPr>
        <w:lastRenderedPageBreak/>
        <w:t xml:space="preserve">28.12.2010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РФ». </w:t>
      </w:r>
    </w:p>
    <w:p w:rsidR="00AF3EE4" w:rsidRDefault="00AF3EE4" w:rsidP="00AF3EE4">
      <w:pPr>
        <w:ind w:firstLine="720"/>
        <w:jc w:val="both"/>
        <w:rPr>
          <w:sz w:val="28"/>
          <w:szCs w:val="28"/>
        </w:rPr>
      </w:pPr>
      <w:r>
        <w:rPr>
          <w:sz w:val="28"/>
          <w:szCs w:val="28"/>
        </w:rPr>
        <w:t>Для ведения бюджетного учета и составления отчетности используются автоматизированные программные продукты «Парус», «1С</w:t>
      </w:r>
      <w:proofErr w:type="gramStart"/>
      <w:r>
        <w:rPr>
          <w:sz w:val="28"/>
          <w:szCs w:val="28"/>
        </w:rPr>
        <w:t>»,  ЕСУ</w:t>
      </w:r>
      <w:proofErr w:type="gramEnd"/>
      <w:r>
        <w:rPr>
          <w:sz w:val="28"/>
          <w:szCs w:val="28"/>
        </w:rPr>
        <w:t xml:space="preserve"> БП и «</w:t>
      </w:r>
      <w:r>
        <w:rPr>
          <w:sz w:val="28"/>
          <w:szCs w:val="28"/>
          <w:lang w:val="en-US"/>
        </w:rPr>
        <w:t>Web</w:t>
      </w:r>
      <w:r>
        <w:rPr>
          <w:sz w:val="28"/>
          <w:szCs w:val="28"/>
        </w:rPr>
        <w:t xml:space="preserve">-Консолидация». </w:t>
      </w:r>
    </w:p>
    <w:p w:rsidR="009124BD" w:rsidRDefault="009124BD" w:rsidP="00AF3EE4">
      <w:pPr>
        <w:ind w:firstLine="720"/>
        <w:jc w:val="both"/>
        <w:rPr>
          <w:sz w:val="28"/>
          <w:szCs w:val="28"/>
        </w:rPr>
      </w:pPr>
    </w:p>
    <w:p w:rsidR="009124BD" w:rsidRPr="009124BD" w:rsidRDefault="009124BD" w:rsidP="009124BD">
      <w:pPr>
        <w:ind w:firstLine="720"/>
        <w:jc w:val="center"/>
        <w:rPr>
          <w:b/>
          <w:sz w:val="28"/>
          <w:szCs w:val="28"/>
        </w:rPr>
      </w:pPr>
      <w:r w:rsidRPr="009124BD">
        <w:rPr>
          <w:b/>
          <w:sz w:val="28"/>
          <w:szCs w:val="28"/>
        </w:rPr>
        <w:t>Сведения о выполнении муниципального задания</w:t>
      </w:r>
    </w:p>
    <w:p w:rsidR="007077FE" w:rsidRDefault="007077FE"/>
    <w:p w:rsidR="009124BD" w:rsidRDefault="009124BD" w:rsidP="000D47EA">
      <w:pPr>
        <w:ind w:firstLine="567"/>
        <w:jc w:val="both"/>
        <w:rPr>
          <w:sz w:val="28"/>
          <w:szCs w:val="28"/>
        </w:rPr>
      </w:pPr>
      <w:r>
        <w:rPr>
          <w:sz w:val="28"/>
          <w:szCs w:val="28"/>
        </w:rPr>
        <w:t xml:space="preserve">В </w:t>
      </w:r>
      <w:proofErr w:type="spellStart"/>
      <w:r>
        <w:rPr>
          <w:sz w:val="28"/>
          <w:szCs w:val="28"/>
        </w:rPr>
        <w:t>Марьяновском</w:t>
      </w:r>
      <w:proofErr w:type="spellEnd"/>
      <w:r>
        <w:rPr>
          <w:sz w:val="28"/>
          <w:szCs w:val="28"/>
        </w:rPr>
        <w:t xml:space="preserve"> муниципальном районе Омской области на конец 2024 года насчитывается 32 бюджетных учреждения, действующих на основании Уставов. Комитет по образованию Администрации Марьяновского муниципального района является учредителем 28 бюджетных учреждений: в том числе 10 дошкольных образовательных учреждений, спортивная школа, Центр детского творчества» 16 школ. Комитет по культуре Администрации Марьяновского муниципального района является учредителем 4 бюджетных учреждений: детская школа искусств, дом народного творчества, централизованная библиотека и краеведческий историко-художественный музей. В 2024 году образовано учреждение дополнительного образования «Центр детского творчества».</w:t>
      </w:r>
    </w:p>
    <w:p w:rsidR="009124BD" w:rsidRDefault="009124BD" w:rsidP="009124BD">
      <w:pPr>
        <w:jc w:val="both"/>
        <w:rPr>
          <w:sz w:val="28"/>
          <w:szCs w:val="28"/>
        </w:rPr>
      </w:pPr>
      <w:r>
        <w:rPr>
          <w:sz w:val="28"/>
          <w:szCs w:val="28"/>
        </w:rPr>
        <w:t>Основными направлениями деятельности бюджетных учреждений является:</w:t>
      </w:r>
    </w:p>
    <w:p w:rsidR="009124BD" w:rsidRDefault="009124BD" w:rsidP="009124BD">
      <w:pPr>
        <w:jc w:val="both"/>
        <w:rPr>
          <w:sz w:val="28"/>
          <w:szCs w:val="28"/>
        </w:rPr>
      </w:pPr>
      <w:r>
        <w:rPr>
          <w:sz w:val="28"/>
          <w:szCs w:val="28"/>
        </w:rPr>
        <w:t>- обеспечение гарантированного гражданам РФ права на получение общедоступного дошкольного образования;</w:t>
      </w:r>
    </w:p>
    <w:p w:rsidR="009124BD" w:rsidRDefault="009124BD" w:rsidP="009124BD">
      <w:pPr>
        <w:jc w:val="both"/>
        <w:rPr>
          <w:sz w:val="28"/>
          <w:szCs w:val="28"/>
        </w:rPr>
      </w:pPr>
      <w:r>
        <w:rPr>
          <w:sz w:val="28"/>
          <w:szCs w:val="28"/>
        </w:rPr>
        <w:t>- реализация основной дошкольной программы развития детей;</w:t>
      </w:r>
    </w:p>
    <w:p w:rsidR="009124BD" w:rsidRDefault="009124BD" w:rsidP="009124BD">
      <w:pPr>
        <w:jc w:val="both"/>
        <w:rPr>
          <w:sz w:val="28"/>
          <w:szCs w:val="28"/>
        </w:rPr>
      </w:pPr>
      <w:r>
        <w:rPr>
          <w:sz w:val="28"/>
          <w:szCs w:val="28"/>
        </w:rPr>
        <w:t xml:space="preserve">- обеспечение необходимых условий для реализации комплекса мер по осуществлению программы дополнительного образования и оздоровления детей; </w:t>
      </w:r>
    </w:p>
    <w:p w:rsidR="009124BD" w:rsidRDefault="009124BD" w:rsidP="009124BD">
      <w:pPr>
        <w:jc w:val="both"/>
        <w:rPr>
          <w:sz w:val="28"/>
          <w:szCs w:val="28"/>
        </w:rPr>
      </w:pPr>
      <w:r>
        <w:rPr>
          <w:sz w:val="28"/>
          <w:szCs w:val="28"/>
        </w:rPr>
        <w:t>- оказание услуг по посещению плавательного бассейна, организация содержательного досуга;</w:t>
      </w:r>
    </w:p>
    <w:p w:rsidR="009124BD" w:rsidRDefault="009124BD" w:rsidP="009124BD">
      <w:pPr>
        <w:jc w:val="both"/>
        <w:rPr>
          <w:sz w:val="28"/>
          <w:szCs w:val="28"/>
        </w:rPr>
      </w:pPr>
      <w:r>
        <w:rPr>
          <w:sz w:val="28"/>
          <w:szCs w:val="28"/>
        </w:rPr>
        <w:t>-  организация обучения программам дополнительного образования различной направленности;</w:t>
      </w:r>
    </w:p>
    <w:p w:rsidR="009124BD" w:rsidRDefault="009124BD" w:rsidP="009124BD">
      <w:pPr>
        <w:jc w:val="both"/>
        <w:rPr>
          <w:sz w:val="28"/>
          <w:szCs w:val="28"/>
        </w:rPr>
      </w:pPr>
      <w:r>
        <w:rPr>
          <w:sz w:val="28"/>
          <w:szCs w:val="28"/>
        </w:rPr>
        <w:t>- проведение мероприятий, направленных на осуществление культурного досуга, сохранение и поддержку художественного творчества;</w:t>
      </w:r>
    </w:p>
    <w:p w:rsidR="009124BD" w:rsidRDefault="009124BD" w:rsidP="009124BD">
      <w:pPr>
        <w:jc w:val="both"/>
        <w:rPr>
          <w:sz w:val="28"/>
          <w:szCs w:val="28"/>
        </w:rPr>
      </w:pPr>
      <w:r>
        <w:rPr>
          <w:sz w:val="28"/>
          <w:szCs w:val="28"/>
        </w:rPr>
        <w:t>- обеспечение доступа населения к музейным предметам и музейным коллекциям;</w:t>
      </w:r>
    </w:p>
    <w:p w:rsidR="009124BD" w:rsidRDefault="009124BD" w:rsidP="009124BD">
      <w:pPr>
        <w:jc w:val="both"/>
        <w:rPr>
          <w:sz w:val="28"/>
          <w:szCs w:val="28"/>
        </w:rPr>
      </w:pPr>
      <w:r>
        <w:rPr>
          <w:sz w:val="28"/>
          <w:szCs w:val="28"/>
        </w:rPr>
        <w:t>- организация библиотечного обслуживания населения.</w:t>
      </w:r>
    </w:p>
    <w:p w:rsidR="009124BD" w:rsidRDefault="009124BD" w:rsidP="009124BD">
      <w:pPr>
        <w:jc w:val="both"/>
        <w:rPr>
          <w:b/>
          <w:sz w:val="28"/>
          <w:szCs w:val="28"/>
        </w:rPr>
      </w:pPr>
    </w:p>
    <w:p w:rsidR="009124BD" w:rsidRDefault="009124BD" w:rsidP="009124BD">
      <w:pPr>
        <w:autoSpaceDE w:val="0"/>
        <w:autoSpaceDN w:val="0"/>
        <w:adjustRightInd w:val="0"/>
        <w:ind w:firstLine="539"/>
        <w:jc w:val="both"/>
        <w:rPr>
          <w:sz w:val="28"/>
          <w:szCs w:val="28"/>
        </w:rPr>
      </w:pPr>
      <w:r>
        <w:rPr>
          <w:sz w:val="28"/>
          <w:szCs w:val="28"/>
        </w:rPr>
        <w:t>По данным Комитета по образованию</w:t>
      </w:r>
      <w:r>
        <w:rPr>
          <w:b/>
          <w:sz w:val="28"/>
          <w:szCs w:val="28"/>
        </w:rPr>
        <w:t xml:space="preserve"> </w:t>
      </w:r>
      <w:r>
        <w:rPr>
          <w:sz w:val="28"/>
          <w:szCs w:val="28"/>
        </w:rPr>
        <w:t>в его подведомственных учреждениях 1066,1 штатных единиц. Фактически замещают 1058,25 единиц. В 2024 году курсы повышения квалификации прошли 115 специалистов.</w:t>
      </w:r>
    </w:p>
    <w:p w:rsidR="009124BD" w:rsidRDefault="009124BD" w:rsidP="009124BD">
      <w:pPr>
        <w:autoSpaceDE w:val="0"/>
        <w:autoSpaceDN w:val="0"/>
        <w:adjustRightInd w:val="0"/>
        <w:ind w:firstLine="539"/>
        <w:jc w:val="both"/>
        <w:rPr>
          <w:sz w:val="28"/>
          <w:szCs w:val="28"/>
        </w:rPr>
      </w:pPr>
      <w:r>
        <w:rPr>
          <w:sz w:val="28"/>
          <w:szCs w:val="28"/>
        </w:rPr>
        <w:t>- объем закупок по бюджетным учреждениям образования в 2024 году составил (</w:t>
      </w:r>
      <w:proofErr w:type="spellStart"/>
      <w:r>
        <w:rPr>
          <w:sz w:val="28"/>
          <w:szCs w:val="28"/>
        </w:rPr>
        <w:t>принятные</w:t>
      </w:r>
      <w:proofErr w:type="spellEnd"/>
      <w:r>
        <w:rPr>
          <w:sz w:val="28"/>
          <w:szCs w:val="28"/>
        </w:rPr>
        <w:t xml:space="preserve"> обязательства) 184 583 560 руб., в том числе сумма заключенных контрактов по аукционам составила 5 965 827,97 руб.</w:t>
      </w:r>
    </w:p>
    <w:p w:rsidR="009124BD" w:rsidRDefault="009124BD" w:rsidP="009124BD">
      <w:pPr>
        <w:autoSpaceDE w:val="0"/>
        <w:autoSpaceDN w:val="0"/>
        <w:adjustRightInd w:val="0"/>
        <w:ind w:firstLine="539"/>
        <w:jc w:val="both"/>
        <w:rPr>
          <w:color w:val="000000"/>
          <w:sz w:val="28"/>
          <w:szCs w:val="28"/>
        </w:rPr>
      </w:pPr>
      <w:r>
        <w:rPr>
          <w:color w:val="000000"/>
          <w:sz w:val="28"/>
          <w:szCs w:val="28"/>
        </w:rPr>
        <w:t xml:space="preserve">Муниципальными бюджетными учреждениями в 2024 году получено доходов в сумме 14 997 884,56 руб., в том числе доходы от сдачи в аренду </w:t>
      </w:r>
      <w:r>
        <w:rPr>
          <w:color w:val="000000"/>
          <w:sz w:val="28"/>
          <w:szCs w:val="28"/>
        </w:rPr>
        <w:lastRenderedPageBreak/>
        <w:t>помещения- 116 252,80 руб.; доходы от оказания платных услуг -14 430 878,00 руб.; доходы от компенсации затрат - 168 814,97 руб.; добровольные денежные пожертвования - 67 510,00 руб., безвозмездные поступления МЗ - 93 279,93 руб.; безвозмездные поступления ОС - 4 990,25 руб.  </w:t>
      </w:r>
    </w:p>
    <w:p w:rsidR="009124BD" w:rsidRDefault="009124BD" w:rsidP="009124BD">
      <w:pPr>
        <w:ind w:firstLine="567"/>
        <w:jc w:val="both"/>
        <w:rPr>
          <w:sz w:val="28"/>
          <w:szCs w:val="28"/>
        </w:rPr>
      </w:pPr>
      <w:r>
        <w:rPr>
          <w:sz w:val="28"/>
          <w:szCs w:val="28"/>
        </w:rPr>
        <w:t>Комитету по культуре подведомственны 4 бюджетных учреждения МБУ ДО «</w:t>
      </w:r>
      <w:proofErr w:type="spellStart"/>
      <w:r>
        <w:rPr>
          <w:sz w:val="28"/>
          <w:szCs w:val="28"/>
        </w:rPr>
        <w:t>Марьяновская</w:t>
      </w:r>
      <w:proofErr w:type="spellEnd"/>
      <w:r>
        <w:rPr>
          <w:sz w:val="28"/>
          <w:szCs w:val="28"/>
        </w:rPr>
        <w:t xml:space="preserve"> детская школа искусств имени А.М. Черкунова», МБУК «Районный дом народного творчества и досуга», МБУК «Централизованная библиотечная система», МБУК «Районный краеведческий историко-художественный музей». Согласно штатным расписаниям бюджетных учреждений района численность штатных единиц составила 151,25 единиц:</w:t>
      </w:r>
    </w:p>
    <w:p w:rsidR="009124BD" w:rsidRDefault="009124BD" w:rsidP="009124BD">
      <w:pPr>
        <w:jc w:val="both"/>
        <w:rPr>
          <w:sz w:val="28"/>
          <w:szCs w:val="28"/>
        </w:rPr>
      </w:pPr>
      <w:r>
        <w:rPr>
          <w:sz w:val="28"/>
          <w:szCs w:val="28"/>
        </w:rPr>
        <w:t xml:space="preserve">      - в детской школе искусств – 28,05;</w:t>
      </w:r>
    </w:p>
    <w:p w:rsidR="009124BD" w:rsidRDefault="009124BD" w:rsidP="009124BD">
      <w:pPr>
        <w:jc w:val="both"/>
        <w:rPr>
          <w:sz w:val="28"/>
          <w:szCs w:val="28"/>
        </w:rPr>
      </w:pPr>
      <w:r>
        <w:rPr>
          <w:sz w:val="28"/>
          <w:szCs w:val="28"/>
        </w:rPr>
        <w:t xml:space="preserve">      - в доме народного творчества – 89,2;</w:t>
      </w:r>
    </w:p>
    <w:p w:rsidR="009124BD" w:rsidRDefault="009124BD" w:rsidP="009124BD">
      <w:pPr>
        <w:jc w:val="both"/>
        <w:rPr>
          <w:sz w:val="28"/>
          <w:szCs w:val="28"/>
        </w:rPr>
      </w:pPr>
      <w:r>
        <w:rPr>
          <w:sz w:val="28"/>
          <w:szCs w:val="28"/>
        </w:rPr>
        <w:t xml:space="preserve">      - в централизованной библиотеке – 25;</w:t>
      </w:r>
    </w:p>
    <w:p w:rsidR="009124BD" w:rsidRDefault="009124BD" w:rsidP="009124BD">
      <w:pPr>
        <w:jc w:val="both"/>
        <w:rPr>
          <w:sz w:val="28"/>
          <w:szCs w:val="28"/>
        </w:rPr>
      </w:pPr>
      <w:r>
        <w:rPr>
          <w:sz w:val="28"/>
          <w:szCs w:val="28"/>
        </w:rPr>
        <w:t xml:space="preserve">      - в краеведческом историко-художественном музее – 9.</w:t>
      </w:r>
    </w:p>
    <w:p w:rsidR="009124BD" w:rsidRDefault="009124BD" w:rsidP="009124BD">
      <w:pPr>
        <w:jc w:val="both"/>
        <w:rPr>
          <w:sz w:val="28"/>
          <w:szCs w:val="28"/>
        </w:rPr>
      </w:pPr>
      <w:r>
        <w:rPr>
          <w:sz w:val="28"/>
          <w:szCs w:val="28"/>
        </w:rPr>
        <w:t xml:space="preserve">     Фактически замещено 132,37 штатных единиц, вакансии составили 18,88 штатных единиц: </w:t>
      </w:r>
    </w:p>
    <w:p w:rsidR="009124BD" w:rsidRDefault="009124BD" w:rsidP="009124BD">
      <w:pPr>
        <w:jc w:val="both"/>
        <w:rPr>
          <w:sz w:val="28"/>
          <w:szCs w:val="28"/>
        </w:rPr>
      </w:pPr>
      <w:r>
        <w:rPr>
          <w:sz w:val="28"/>
          <w:szCs w:val="28"/>
        </w:rPr>
        <w:t xml:space="preserve">- в доме народного творчества – 12 штатных единиц; </w:t>
      </w:r>
    </w:p>
    <w:p w:rsidR="009124BD" w:rsidRDefault="009124BD" w:rsidP="009124BD">
      <w:pPr>
        <w:jc w:val="both"/>
        <w:rPr>
          <w:sz w:val="28"/>
          <w:szCs w:val="28"/>
        </w:rPr>
      </w:pPr>
      <w:r>
        <w:rPr>
          <w:sz w:val="28"/>
          <w:szCs w:val="28"/>
        </w:rPr>
        <w:t xml:space="preserve">- в централизованной библиотеке – 2,7 штатных единиц; </w:t>
      </w:r>
    </w:p>
    <w:p w:rsidR="009124BD" w:rsidRDefault="009124BD" w:rsidP="009124BD">
      <w:pPr>
        <w:jc w:val="both"/>
        <w:rPr>
          <w:sz w:val="28"/>
          <w:szCs w:val="28"/>
        </w:rPr>
      </w:pPr>
      <w:r>
        <w:rPr>
          <w:sz w:val="28"/>
          <w:szCs w:val="28"/>
        </w:rPr>
        <w:t>- в детской школе искусств – 4,18 штатных единиц.</w:t>
      </w:r>
    </w:p>
    <w:p w:rsidR="009124BD" w:rsidRDefault="009124BD" w:rsidP="009124BD">
      <w:pPr>
        <w:autoSpaceDE w:val="0"/>
        <w:autoSpaceDN w:val="0"/>
        <w:adjustRightInd w:val="0"/>
        <w:ind w:firstLine="539"/>
        <w:jc w:val="both"/>
        <w:rPr>
          <w:sz w:val="28"/>
          <w:szCs w:val="28"/>
        </w:rPr>
      </w:pPr>
      <w:r>
        <w:rPr>
          <w:sz w:val="28"/>
          <w:szCs w:val="28"/>
        </w:rPr>
        <w:t xml:space="preserve"> За 2024 год</w:t>
      </w:r>
      <w:r>
        <w:rPr>
          <w:rStyle w:val="apple-converted-space"/>
          <w:color w:val="000000"/>
          <w:sz w:val="27"/>
          <w:szCs w:val="27"/>
          <w:shd w:val="clear" w:color="auto" w:fill="F7F8F9"/>
        </w:rPr>
        <w:t> </w:t>
      </w:r>
      <w:r>
        <w:rPr>
          <w:rStyle w:val="msg-body-block"/>
          <w:color w:val="000000"/>
          <w:sz w:val="27"/>
          <w:szCs w:val="27"/>
          <w:shd w:val="clear" w:color="auto" w:fill="F7F8F9"/>
        </w:rPr>
        <w:t xml:space="preserve">19 специалистов прошли курсы повышения квалификации, в том числе 1 за счет средств местного бюджета, 18 за счет внебюджетных средств в сумме 48 290 рублей. </w:t>
      </w:r>
      <w:r>
        <w:rPr>
          <w:sz w:val="28"/>
          <w:szCs w:val="28"/>
        </w:rPr>
        <w:t>Основными средствами бюджетные учреждения оснащены не в полном объеме.</w:t>
      </w:r>
    </w:p>
    <w:p w:rsidR="009124BD" w:rsidRDefault="009124BD" w:rsidP="009124BD">
      <w:pPr>
        <w:ind w:firstLine="567"/>
        <w:jc w:val="both"/>
        <w:rPr>
          <w:sz w:val="28"/>
          <w:szCs w:val="28"/>
        </w:rPr>
      </w:pPr>
      <w:r>
        <w:rPr>
          <w:sz w:val="28"/>
          <w:szCs w:val="28"/>
        </w:rPr>
        <w:t xml:space="preserve">В бюджетных учреждениях по состоянию на 01.01.2025 года числится особо ценного движимого имущества на сумму 125 325 149,68 </w:t>
      </w:r>
      <w:proofErr w:type="gramStart"/>
      <w:r>
        <w:rPr>
          <w:sz w:val="28"/>
          <w:szCs w:val="28"/>
        </w:rPr>
        <w:t>рублей,  в</w:t>
      </w:r>
      <w:proofErr w:type="gramEnd"/>
      <w:r>
        <w:rPr>
          <w:sz w:val="28"/>
          <w:szCs w:val="28"/>
        </w:rPr>
        <w:t xml:space="preserve"> том числе:  машин и оборудования – 44 046 460,24  рублей; транспортных средств – 49 027 503,67 рублей; производственного и хозяйственного инвентаря –               21 865 658,38 рублей; прочих основных средств – 10 354 435,35 рублей.  Недвижимого имущества по состоянию на 01.01.2025 </w:t>
      </w:r>
      <w:proofErr w:type="gramStart"/>
      <w:r>
        <w:rPr>
          <w:sz w:val="28"/>
          <w:szCs w:val="28"/>
        </w:rPr>
        <w:t>года  числится</w:t>
      </w:r>
      <w:proofErr w:type="gramEnd"/>
      <w:r>
        <w:rPr>
          <w:sz w:val="28"/>
          <w:szCs w:val="28"/>
        </w:rPr>
        <w:t xml:space="preserve"> на сумму – 295 725 708,01 рублей, в том числе: жилых помещений – 129 221,00 рубль; нежилых помещений (здания, сооружения) – 295 596 487,01 рублей.</w:t>
      </w:r>
    </w:p>
    <w:p w:rsidR="009124BD" w:rsidRDefault="009124BD" w:rsidP="009124BD">
      <w:pPr>
        <w:jc w:val="both"/>
        <w:rPr>
          <w:b/>
          <w:sz w:val="28"/>
          <w:szCs w:val="28"/>
        </w:rPr>
      </w:pPr>
      <w:r>
        <w:rPr>
          <w:b/>
          <w:sz w:val="28"/>
          <w:szCs w:val="28"/>
        </w:rPr>
        <w:t xml:space="preserve">                </w:t>
      </w:r>
    </w:p>
    <w:p w:rsidR="009124BD" w:rsidRDefault="009124BD" w:rsidP="009124BD">
      <w:pPr>
        <w:ind w:firstLine="708"/>
        <w:jc w:val="both"/>
        <w:rPr>
          <w:sz w:val="28"/>
          <w:szCs w:val="28"/>
        </w:rPr>
      </w:pPr>
      <w:r>
        <w:rPr>
          <w:sz w:val="28"/>
          <w:szCs w:val="28"/>
        </w:rPr>
        <w:t xml:space="preserve">План финансово-хозяйственной деятельности утвержден в 2024 году по всем бюджетным учреждениям, подведомственным Комитету по культуре и Комитету по образованию Марьяновского муниципального района. На начало отчетного периода на лицевых счетах бюджетных учреждений оставались неиспользованные остатки денежных средств, которые были распределены в 2024 году и послужили источниками для финансирования дефицита данных бюджетных учреждений. По бюджетным учреждениям Комитета по образованию на начало 2024 года сумма остатка сложилась 3 529 379,86 </w:t>
      </w:r>
      <w:proofErr w:type="spellStart"/>
      <w:r>
        <w:rPr>
          <w:sz w:val="28"/>
          <w:szCs w:val="28"/>
        </w:rPr>
        <w:t>руб</w:t>
      </w:r>
      <w:proofErr w:type="spellEnd"/>
      <w:r>
        <w:rPr>
          <w:sz w:val="28"/>
          <w:szCs w:val="28"/>
        </w:rPr>
        <w:t>, в том числе по типу средств 200000 1 346 674,85 руб. По бюджетным учреждениям Комитета по культуре остатка на 1 января 2024 не было.</w:t>
      </w:r>
    </w:p>
    <w:p w:rsidR="009124BD" w:rsidRDefault="009124BD" w:rsidP="009124BD">
      <w:pPr>
        <w:tabs>
          <w:tab w:val="num" w:pos="787"/>
        </w:tabs>
        <w:jc w:val="both"/>
        <w:rPr>
          <w:b/>
          <w:sz w:val="28"/>
          <w:szCs w:val="28"/>
        </w:rPr>
      </w:pPr>
      <w:r>
        <w:rPr>
          <w:sz w:val="28"/>
          <w:szCs w:val="28"/>
        </w:rPr>
        <w:lastRenderedPageBreak/>
        <w:tab/>
        <w:t>Комитетом по культуре в 2024 году выделено субсидии на иные цели в объеме 153 789,20 руб. в рамках 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w:t>
      </w:r>
    </w:p>
    <w:p w:rsidR="009124BD" w:rsidRDefault="009124BD" w:rsidP="009124BD">
      <w:pPr>
        <w:ind w:firstLine="567"/>
        <w:jc w:val="both"/>
        <w:rPr>
          <w:rFonts w:eastAsia="Calibri"/>
          <w:sz w:val="28"/>
          <w:szCs w:val="28"/>
          <w:lang w:eastAsia="en-US"/>
        </w:rPr>
      </w:pPr>
      <w:r>
        <w:rPr>
          <w:sz w:val="28"/>
          <w:szCs w:val="28"/>
        </w:rPr>
        <w:t xml:space="preserve"> Комитетом по образованию предоставлена субсидия на иные цели в сумме 70 270 388,07 руб. в том числе: летняя занятость подростков – 575 102,54 руб.,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 381 234,48 руб.,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 31 925 601 руб., ремонт зданий, установка систем и оборудования пожарной и общей безопасности в муниципальных образовательных организациях – 8 968 875,86 руб., материально-техническое оснащение муниципальных образовательных организаций – 1 071 428,57 руб., ремонт и (или) материально-техническое оснащение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 1 039 651,02 руб., предоставление дополнительных мер социальной поддержки членам семей участников специальной военной операции – 1 035 779,76 руб., реализация инициативных проектов в сфере образования – 5 472 319,89 руб.,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 15 945 898,38 руб.</w:t>
      </w:r>
    </w:p>
    <w:p w:rsidR="009124BD" w:rsidRPr="009124BD" w:rsidRDefault="009124BD" w:rsidP="009124BD">
      <w:pPr>
        <w:ind w:firstLine="567"/>
        <w:jc w:val="both"/>
        <w:rPr>
          <w:sz w:val="28"/>
          <w:szCs w:val="28"/>
        </w:rPr>
      </w:pPr>
      <w:r>
        <w:rPr>
          <w:sz w:val="28"/>
          <w:szCs w:val="28"/>
        </w:rPr>
        <w:t>Исполнение по плану финансово-хозяйственной деятельности сложилось по Комитету по образованию 99,6%, по Комитету по культуре 100,0% от плановых назначений. Остатки средств на лицевых счетах учреждений Комитета по образованию составили 3 404 323,18 руб., в том числе за счет внебюджетных источников – 1 121 488,90 руб. Данные средства будут использованы на выполнение муниципального задания в 2025 году. По учреждениям Комитета по Культуре остаток средств на конец года отсутствует.</w:t>
      </w:r>
    </w:p>
    <w:sectPr w:rsidR="009124BD" w:rsidRPr="00912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54E494"/>
    <w:multiLevelType w:val="multilevel"/>
    <w:tmpl w:val="6254E494"/>
    <w:name w:val="Нумерованный список 1"/>
    <w:lvl w:ilvl="0">
      <w:start w:val="1"/>
      <w:numFmt w:val="decimal"/>
      <w:lvlText w:val="%1)"/>
      <w:lvlJc w:val="left"/>
      <w:pPr>
        <w:ind w:left="0" w:firstLine="0"/>
      </w:pPr>
      <w:rPr>
        <w:strike w:val="0"/>
        <w:dstrike w:val="0"/>
        <w:u w:val="none"/>
        <w:effect w:val="none"/>
      </w:rPr>
    </w:lvl>
    <w:lvl w:ilvl="1">
      <w:start w:val="1"/>
      <w:numFmt w:val="lowerLetter"/>
      <w:lvlText w:val="%2."/>
      <w:lvlJc w:val="left"/>
      <w:pPr>
        <w:ind w:left="0" w:firstLine="0"/>
      </w:pPr>
      <w:rPr>
        <w:strike w:val="0"/>
        <w:dstrike w:val="0"/>
        <w:u w:val="none"/>
        <w:effect w:val="none"/>
      </w:rPr>
    </w:lvl>
    <w:lvl w:ilvl="2">
      <w:start w:val="1"/>
      <w:numFmt w:val="lowerRoman"/>
      <w:lvlText w:val="%3."/>
      <w:lvlJc w:val="left"/>
      <w:pPr>
        <w:ind w:left="0" w:firstLine="0"/>
      </w:pPr>
      <w:rPr>
        <w:strike w:val="0"/>
        <w:dstrike w:val="0"/>
        <w:u w:val="none"/>
        <w:effect w:val="none"/>
      </w:rPr>
    </w:lvl>
    <w:lvl w:ilvl="3">
      <w:start w:val="1"/>
      <w:numFmt w:val="decimal"/>
      <w:lvlText w:val="%4."/>
      <w:lvlJc w:val="left"/>
      <w:pPr>
        <w:ind w:left="0" w:firstLine="0"/>
      </w:pPr>
      <w:rPr>
        <w:strike w:val="0"/>
        <w:dstrike w:val="0"/>
        <w:u w:val="none"/>
        <w:effect w:val="none"/>
      </w:rPr>
    </w:lvl>
    <w:lvl w:ilvl="4">
      <w:start w:val="1"/>
      <w:numFmt w:val="lowerLetter"/>
      <w:lvlText w:val="%5."/>
      <w:lvlJc w:val="left"/>
      <w:pPr>
        <w:ind w:left="0" w:firstLine="0"/>
      </w:pPr>
      <w:rPr>
        <w:strike w:val="0"/>
        <w:dstrike w:val="0"/>
        <w:u w:val="none"/>
        <w:effect w:val="none"/>
      </w:rPr>
    </w:lvl>
    <w:lvl w:ilvl="5">
      <w:start w:val="1"/>
      <w:numFmt w:val="lowerRoman"/>
      <w:lvlText w:val="%6."/>
      <w:lvlJc w:val="left"/>
      <w:pPr>
        <w:ind w:left="0" w:firstLine="0"/>
      </w:pPr>
      <w:rPr>
        <w:strike w:val="0"/>
        <w:dstrike w:val="0"/>
        <w:u w:val="none"/>
        <w:effect w:val="none"/>
      </w:rPr>
    </w:lvl>
    <w:lvl w:ilvl="6">
      <w:start w:val="1"/>
      <w:numFmt w:val="decimal"/>
      <w:lvlText w:val="%7."/>
      <w:lvlJc w:val="left"/>
      <w:pPr>
        <w:ind w:left="0" w:firstLine="0"/>
      </w:pPr>
      <w:rPr>
        <w:strike w:val="0"/>
        <w:dstrike w:val="0"/>
        <w:u w:val="none"/>
        <w:effect w:val="none"/>
      </w:rPr>
    </w:lvl>
    <w:lvl w:ilvl="7">
      <w:start w:val="1"/>
      <w:numFmt w:val="lowerLetter"/>
      <w:lvlText w:val="%8."/>
      <w:lvlJc w:val="left"/>
      <w:pPr>
        <w:ind w:left="0" w:firstLine="0"/>
      </w:pPr>
      <w:rPr>
        <w:strike w:val="0"/>
        <w:dstrike w:val="0"/>
        <w:u w:val="none"/>
        <w:effect w:val="none"/>
      </w:rPr>
    </w:lvl>
    <w:lvl w:ilvl="8">
      <w:start w:val="1"/>
      <w:numFmt w:val="lowerRoman"/>
      <w:lvlText w:val="%9."/>
      <w:lvlJc w:val="left"/>
      <w:pPr>
        <w:ind w:left="0" w:firstLine="0"/>
      </w:pPr>
      <w:rPr>
        <w:strike w:val="0"/>
        <w:dstrike w:val="0"/>
        <w:u w:val="none"/>
        <w:effect w:val="none"/>
      </w:rPr>
    </w:lvl>
  </w:abstractNum>
  <w:abstractNum w:abstractNumId="1" w15:restartNumberingAfterBreak="0">
    <w:nsid w:val="6254E495"/>
    <w:multiLevelType w:val="multilevel"/>
    <w:tmpl w:val="6254E495"/>
    <w:name w:val="Нумерованный список 2"/>
    <w:lvl w:ilvl="0">
      <w:start w:val="1"/>
      <w:numFmt w:val="decimal"/>
      <w:lvlText w:val="%1."/>
      <w:lvlJc w:val="left"/>
      <w:pPr>
        <w:ind w:left="0" w:firstLine="0"/>
      </w:pPr>
      <w:rPr>
        <w:strike w:val="0"/>
        <w:dstrike w:val="0"/>
        <w:u w:val="none"/>
        <w:effect w:val="none"/>
      </w:rPr>
    </w:lvl>
    <w:lvl w:ilvl="1">
      <w:start w:val="1"/>
      <w:numFmt w:val="lowerLetter"/>
      <w:lvlText w:val="%2."/>
      <w:lvlJc w:val="left"/>
      <w:pPr>
        <w:ind w:left="0" w:firstLine="0"/>
      </w:pPr>
      <w:rPr>
        <w:strike w:val="0"/>
        <w:dstrike w:val="0"/>
        <w:u w:val="none"/>
        <w:effect w:val="none"/>
      </w:rPr>
    </w:lvl>
    <w:lvl w:ilvl="2">
      <w:start w:val="1"/>
      <w:numFmt w:val="lowerRoman"/>
      <w:lvlText w:val="%3."/>
      <w:lvlJc w:val="left"/>
      <w:pPr>
        <w:ind w:left="0" w:firstLine="0"/>
      </w:pPr>
      <w:rPr>
        <w:strike w:val="0"/>
        <w:dstrike w:val="0"/>
        <w:u w:val="none"/>
        <w:effect w:val="none"/>
      </w:rPr>
    </w:lvl>
    <w:lvl w:ilvl="3">
      <w:start w:val="1"/>
      <w:numFmt w:val="decimal"/>
      <w:lvlText w:val="%4."/>
      <w:lvlJc w:val="left"/>
      <w:pPr>
        <w:ind w:left="0" w:firstLine="0"/>
      </w:pPr>
      <w:rPr>
        <w:strike w:val="0"/>
        <w:dstrike w:val="0"/>
        <w:u w:val="none"/>
        <w:effect w:val="none"/>
      </w:rPr>
    </w:lvl>
    <w:lvl w:ilvl="4">
      <w:start w:val="1"/>
      <w:numFmt w:val="lowerLetter"/>
      <w:lvlText w:val="%5."/>
      <w:lvlJc w:val="left"/>
      <w:pPr>
        <w:ind w:left="0" w:firstLine="0"/>
      </w:pPr>
      <w:rPr>
        <w:strike w:val="0"/>
        <w:dstrike w:val="0"/>
        <w:u w:val="none"/>
        <w:effect w:val="none"/>
      </w:rPr>
    </w:lvl>
    <w:lvl w:ilvl="5">
      <w:start w:val="1"/>
      <w:numFmt w:val="lowerRoman"/>
      <w:lvlText w:val="%6."/>
      <w:lvlJc w:val="left"/>
      <w:pPr>
        <w:ind w:left="0" w:firstLine="0"/>
      </w:pPr>
      <w:rPr>
        <w:strike w:val="0"/>
        <w:dstrike w:val="0"/>
        <w:u w:val="none"/>
        <w:effect w:val="none"/>
      </w:rPr>
    </w:lvl>
    <w:lvl w:ilvl="6">
      <w:start w:val="1"/>
      <w:numFmt w:val="decimal"/>
      <w:lvlText w:val="%7."/>
      <w:lvlJc w:val="left"/>
      <w:pPr>
        <w:ind w:left="0" w:firstLine="0"/>
      </w:pPr>
      <w:rPr>
        <w:strike w:val="0"/>
        <w:dstrike w:val="0"/>
        <w:u w:val="none"/>
        <w:effect w:val="none"/>
      </w:rPr>
    </w:lvl>
    <w:lvl w:ilvl="7">
      <w:start w:val="1"/>
      <w:numFmt w:val="lowerLetter"/>
      <w:lvlText w:val="%8."/>
      <w:lvlJc w:val="left"/>
      <w:pPr>
        <w:ind w:left="0" w:firstLine="0"/>
      </w:pPr>
      <w:rPr>
        <w:strike w:val="0"/>
        <w:dstrike w:val="0"/>
        <w:u w:val="none"/>
        <w:effect w:val="none"/>
      </w:rPr>
    </w:lvl>
    <w:lvl w:ilvl="8">
      <w:start w:val="1"/>
      <w:numFmt w:val="lowerRoman"/>
      <w:lvlText w:val="%9."/>
      <w:lvlJc w:val="left"/>
      <w:pPr>
        <w:ind w:left="0" w:firstLine="0"/>
      </w:pPr>
      <w:rPr>
        <w:strike w:val="0"/>
        <w:dstrike w:val="0"/>
        <w:u w:val="none"/>
        <w:effect w:val="no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66F"/>
    <w:rsid w:val="000008D8"/>
    <w:rsid w:val="00025C43"/>
    <w:rsid w:val="00034B61"/>
    <w:rsid w:val="000C6008"/>
    <w:rsid w:val="000D465C"/>
    <w:rsid w:val="000D47EA"/>
    <w:rsid w:val="000D6B0C"/>
    <w:rsid w:val="000E43EA"/>
    <w:rsid w:val="00176E33"/>
    <w:rsid w:val="001937B0"/>
    <w:rsid w:val="00197C2D"/>
    <w:rsid w:val="001C1E3A"/>
    <w:rsid w:val="00211B7E"/>
    <w:rsid w:val="00227373"/>
    <w:rsid w:val="00245CBA"/>
    <w:rsid w:val="00245F70"/>
    <w:rsid w:val="002A2CAB"/>
    <w:rsid w:val="002B6A7A"/>
    <w:rsid w:val="002C4716"/>
    <w:rsid w:val="002F2DDC"/>
    <w:rsid w:val="003218D8"/>
    <w:rsid w:val="00337C53"/>
    <w:rsid w:val="00344BBA"/>
    <w:rsid w:val="003502DC"/>
    <w:rsid w:val="00394212"/>
    <w:rsid w:val="00396C91"/>
    <w:rsid w:val="003B780B"/>
    <w:rsid w:val="003C663A"/>
    <w:rsid w:val="003E1731"/>
    <w:rsid w:val="00401DCD"/>
    <w:rsid w:val="004547BE"/>
    <w:rsid w:val="004A39CF"/>
    <w:rsid w:val="004C3C65"/>
    <w:rsid w:val="0051450D"/>
    <w:rsid w:val="0059398A"/>
    <w:rsid w:val="005A14CF"/>
    <w:rsid w:val="005B2DD5"/>
    <w:rsid w:val="005D19EB"/>
    <w:rsid w:val="005F502A"/>
    <w:rsid w:val="006760CD"/>
    <w:rsid w:val="00693AFF"/>
    <w:rsid w:val="006A6F22"/>
    <w:rsid w:val="006E21EF"/>
    <w:rsid w:val="006F4E18"/>
    <w:rsid w:val="007077FE"/>
    <w:rsid w:val="00713391"/>
    <w:rsid w:val="007379AD"/>
    <w:rsid w:val="007550FA"/>
    <w:rsid w:val="007576BD"/>
    <w:rsid w:val="00762F6F"/>
    <w:rsid w:val="0077493E"/>
    <w:rsid w:val="007C4376"/>
    <w:rsid w:val="007D0C6D"/>
    <w:rsid w:val="007E5299"/>
    <w:rsid w:val="007E6176"/>
    <w:rsid w:val="00824611"/>
    <w:rsid w:val="0086166F"/>
    <w:rsid w:val="00873111"/>
    <w:rsid w:val="00882D03"/>
    <w:rsid w:val="008A4691"/>
    <w:rsid w:val="008C0434"/>
    <w:rsid w:val="008F69E4"/>
    <w:rsid w:val="008F7FA1"/>
    <w:rsid w:val="009124BD"/>
    <w:rsid w:val="009517D7"/>
    <w:rsid w:val="00957CB7"/>
    <w:rsid w:val="009C1C46"/>
    <w:rsid w:val="009C44A4"/>
    <w:rsid w:val="009D07D8"/>
    <w:rsid w:val="009D6523"/>
    <w:rsid w:val="009E43B6"/>
    <w:rsid w:val="009E7ED8"/>
    <w:rsid w:val="00A065A3"/>
    <w:rsid w:val="00A263C6"/>
    <w:rsid w:val="00A41352"/>
    <w:rsid w:val="00A537AE"/>
    <w:rsid w:val="00A71445"/>
    <w:rsid w:val="00A768BD"/>
    <w:rsid w:val="00A951EC"/>
    <w:rsid w:val="00AC2822"/>
    <w:rsid w:val="00AC47D3"/>
    <w:rsid w:val="00AE7DDC"/>
    <w:rsid w:val="00AF3EE4"/>
    <w:rsid w:val="00AF5350"/>
    <w:rsid w:val="00B73EFB"/>
    <w:rsid w:val="00B95407"/>
    <w:rsid w:val="00BB57F0"/>
    <w:rsid w:val="00BC2131"/>
    <w:rsid w:val="00BC4B30"/>
    <w:rsid w:val="00BF6CB6"/>
    <w:rsid w:val="00C10D03"/>
    <w:rsid w:val="00C234C7"/>
    <w:rsid w:val="00C355C1"/>
    <w:rsid w:val="00C62EF5"/>
    <w:rsid w:val="00C921AB"/>
    <w:rsid w:val="00C94A08"/>
    <w:rsid w:val="00CE1492"/>
    <w:rsid w:val="00CF634A"/>
    <w:rsid w:val="00D05579"/>
    <w:rsid w:val="00D10258"/>
    <w:rsid w:val="00D45440"/>
    <w:rsid w:val="00D51A4D"/>
    <w:rsid w:val="00D6154E"/>
    <w:rsid w:val="00DB597F"/>
    <w:rsid w:val="00DB7502"/>
    <w:rsid w:val="00E41F6B"/>
    <w:rsid w:val="00E84F58"/>
    <w:rsid w:val="00EB6F36"/>
    <w:rsid w:val="00EE32A0"/>
    <w:rsid w:val="00EF4DF9"/>
    <w:rsid w:val="00EF72D7"/>
    <w:rsid w:val="00F31FFF"/>
    <w:rsid w:val="00F8603D"/>
    <w:rsid w:val="00F863D7"/>
    <w:rsid w:val="00FA3E73"/>
    <w:rsid w:val="00FC0066"/>
    <w:rsid w:val="00FE51C7"/>
    <w:rsid w:val="00FE7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F12932-47F9-4D38-8D45-97903D0F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EE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14CF"/>
    <w:rPr>
      <w:rFonts w:ascii="Tahoma" w:hAnsi="Tahoma" w:cs="Tahoma"/>
      <w:sz w:val="16"/>
      <w:szCs w:val="16"/>
    </w:rPr>
  </w:style>
  <w:style w:type="character" w:customStyle="1" w:styleId="a4">
    <w:name w:val="Текст выноски Знак"/>
    <w:basedOn w:val="a0"/>
    <w:link w:val="a3"/>
    <w:uiPriority w:val="99"/>
    <w:semiHidden/>
    <w:rsid w:val="005A14CF"/>
    <w:rPr>
      <w:rFonts w:ascii="Tahoma" w:eastAsia="Times New Roman" w:hAnsi="Tahoma" w:cs="Tahoma"/>
      <w:sz w:val="16"/>
      <w:szCs w:val="16"/>
      <w:lang w:eastAsia="ru-RU"/>
    </w:rPr>
  </w:style>
  <w:style w:type="paragraph" w:styleId="a5">
    <w:name w:val="List Paragraph"/>
    <w:basedOn w:val="a"/>
    <w:uiPriority w:val="34"/>
    <w:qFormat/>
    <w:rsid w:val="00A065A3"/>
    <w:pPr>
      <w:ind w:left="720"/>
      <w:contextualSpacing/>
    </w:pPr>
  </w:style>
  <w:style w:type="paragraph" w:styleId="a6">
    <w:name w:val="Normal (Web)"/>
    <w:basedOn w:val="a"/>
    <w:uiPriority w:val="99"/>
    <w:unhideWhenUsed/>
    <w:rsid w:val="008F7FA1"/>
    <w:pPr>
      <w:spacing w:before="100" w:beforeAutospacing="1" w:after="100" w:afterAutospacing="1"/>
    </w:pPr>
    <w:rPr>
      <w:sz w:val="24"/>
      <w:szCs w:val="24"/>
    </w:rPr>
  </w:style>
  <w:style w:type="character" w:customStyle="1" w:styleId="apple-style-span">
    <w:name w:val="apple-style-span"/>
    <w:basedOn w:val="a0"/>
    <w:rsid w:val="008F7FA1"/>
  </w:style>
  <w:style w:type="character" w:customStyle="1" w:styleId="apple-converted-space">
    <w:name w:val="apple-converted-space"/>
    <w:rsid w:val="009124BD"/>
  </w:style>
  <w:style w:type="character" w:customStyle="1" w:styleId="msg-body-block">
    <w:name w:val="msg-body-block"/>
    <w:rsid w:val="00912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34424">
      <w:bodyDiv w:val="1"/>
      <w:marLeft w:val="0"/>
      <w:marRight w:val="0"/>
      <w:marTop w:val="0"/>
      <w:marBottom w:val="0"/>
      <w:divBdr>
        <w:top w:val="none" w:sz="0" w:space="0" w:color="auto"/>
        <w:left w:val="none" w:sz="0" w:space="0" w:color="auto"/>
        <w:bottom w:val="none" w:sz="0" w:space="0" w:color="auto"/>
        <w:right w:val="none" w:sz="0" w:space="0" w:color="auto"/>
      </w:divBdr>
    </w:div>
    <w:div w:id="200049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5387</Words>
  <Characters>30708</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2024-04-03T06:09:00Z</cp:lastPrinted>
  <dcterms:created xsi:type="dcterms:W3CDTF">2025-05-29T05:39:00Z</dcterms:created>
  <dcterms:modified xsi:type="dcterms:W3CDTF">2025-05-29T05:39:00Z</dcterms:modified>
</cp:coreProperties>
</file>